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ascii="宋体" w:hAnsi="宋体"/>
          <w:b/>
          <w:bCs/>
          <w:sz w:val="72"/>
          <w:szCs w:val="72"/>
        </w:rPr>
      </w:pPr>
    </w:p>
    <w:p>
      <w:pPr>
        <w:spacing w:line="840" w:lineRule="auto"/>
        <w:ind w:right="19" w:rightChars="9"/>
        <w:jc w:val="center"/>
        <w:rPr>
          <w:rFonts w:ascii="宋体" w:hAnsi="宋体"/>
          <w:b/>
          <w:bCs/>
          <w:sz w:val="72"/>
          <w:szCs w:val="72"/>
        </w:rPr>
      </w:pPr>
    </w:p>
    <w:p>
      <w:pPr>
        <w:spacing w:line="840" w:lineRule="auto"/>
        <w:ind w:right="19" w:rightChars="9"/>
        <w:jc w:val="center"/>
        <w:rPr>
          <w:rFonts w:hint="eastAsia" w:ascii="宋体" w:hAnsi="宋体"/>
          <w:b/>
          <w:bCs/>
          <w:sz w:val="52"/>
          <w:szCs w:val="52"/>
          <w:lang w:val="en-US" w:eastAsia="zh-CN"/>
        </w:rPr>
      </w:pPr>
      <w:r>
        <w:rPr>
          <w:rFonts w:hint="eastAsia" w:ascii="宋体" w:hAnsi="宋体" w:cs="Times New Roman"/>
          <w:b/>
          <w:bCs/>
          <w:sz w:val="52"/>
          <w:szCs w:val="52"/>
          <w:lang w:val="en-US" w:eastAsia="zh-CN"/>
        </w:rPr>
        <w:t>鄂州市工程建设富余砂石料处置拍卖咨询服务项</w:t>
      </w:r>
      <w:r>
        <w:rPr>
          <w:rFonts w:hint="eastAsia" w:ascii="宋体" w:hAnsi="宋体"/>
          <w:b/>
          <w:bCs/>
          <w:sz w:val="52"/>
          <w:szCs w:val="52"/>
          <w:lang w:val="en-US" w:eastAsia="zh-CN"/>
        </w:rPr>
        <w:t>目</w:t>
      </w:r>
    </w:p>
    <w:p>
      <w:pPr>
        <w:spacing w:line="840" w:lineRule="auto"/>
        <w:ind w:right="19" w:rightChars="9"/>
        <w:jc w:val="center"/>
        <w:rPr>
          <w:rFonts w:hint="eastAsia" w:ascii="宋体" w:hAnsi="宋体" w:eastAsia="宋体"/>
          <w:b/>
          <w:bCs/>
          <w:sz w:val="52"/>
          <w:szCs w:val="52"/>
          <w:lang w:val="en-US" w:eastAsia="zh-CN"/>
        </w:rPr>
      </w:pPr>
      <w:r>
        <w:rPr>
          <w:rFonts w:hint="eastAsia" w:ascii="宋体" w:hAnsi="宋体"/>
          <w:b/>
          <w:bCs/>
          <w:sz w:val="52"/>
          <w:szCs w:val="52"/>
          <w:lang w:val="en-US" w:eastAsia="zh-CN"/>
        </w:rPr>
        <w:t>遴选文件</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r>
        <w:rPr>
          <w:rFonts w:hint="eastAsia" w:ascii="宋体" w:hAnsi="宋体"/>
          <w:sz w:val="30"/>
          <w:szCs w:val="30"/>
        </w:rPr>
        <w:t xml:space="preserve"> </w:t>
      </w:r>
    </w:p>
    <w:p>
      <w:pPr>
        <w:spacing w:line="480" w:lineRule="auto"/>
        <w:rPr>
          <w:rFonts w:hint="eastAsia" w:ascii="宋体" w:hAnsi="宋体" w:eastAsia="宋体" w:cs="Times New Roman"/>
          <w:b/>
          <w:bCs/>
          <w:sz w:val="32"/>
          <w:szCs w:val="32"/>
          <w:lang w:val="en-US" w:eastAsia="zh-CN"/>
        </w:rPr>
      </w:pPr>
    </w:p>
    <w:p>
      <w:pPr>
        <w:spacing w:line="480" w:lineRule="auto"/>
        <w:rPr>
          <w:rFonts w:hint="eastAsia" w:ascii="宋体" w:hAnsi="宋体" w:eastAsia="宋体" w:cs="Times New Roman"/>
          <w:b/>
          <w:bCs/>
          <w:sz w:val="32"/>
          <w:szCs w:val="32"/>
          <w:lang w:val="en-US" w:eastAsia="zh-CN"/>
        </w:rPr>
      </w:pPr>
    </w:p>
    <w:p>
      <w:pPr>
        <w:spacing w:line="480" w:lineRule="auto"/>
        <w:ind w:left="1606" w:hanging="1606" w:hangingChars="500"/>
        <w:rPr>
          <w:rFonts w:hint="eastAsia" w:ascii="宋体" w:hAnsi="宋体" w:eastAsia="宋体" w:cs="Times New Roman"/>
          <w:b/>
          <w:bCs/>
          <w:spacing w:val="-20"/>
          <w:sz w:val="32"/>
          <w:szCs w:val="32"/>
          <w:lang w:val="en-US" w:eastAsia="zh-CN"/>
        </w:rPr>
      </w:pPr>
      <w:r>
        <w:rPr>
          <w:rFonts w:hint="eastAsia" w:ascii="宋体" w:hAnsi="宋体" w:eastAsia="宋体" w:cs="Times New Roman"/>
          <w:b/>
          <w:bCs/>
          <w:sz w:val="32"/>
          <w:szCs w:val="32"/>
          <w:lang w:val="en-US" w:eastAsia="zh-CN"/>
        </w:rPr>
        <w:t>项目名称：</w:t>
      </w:r>
      <w:r>
        <w:rPr>
          <w:rFonts w:hint="eastAsia" w:ascii="宋体" w:hAnsi="宋体" w:cs="Times New Roman"/>
          <w:b/>
          <w:bCs/>
          <w:spacing w:val="-20"/>
          <w:sz w:val="32"/>
          <w:szCs w:val="32"/>
          <w:lang w:val="en-US" w:eastAsia="zh-CN"/>
        </w:rPr>
        <w:t>鄂州市</w:t>
      </w:r>
      <w:r>
        <w:rPr>
          <w:rFonts w:hint="eastAsia" w:ascii="宋体" w:hAnsi="宋体" w:eastAsia="宋体" w:cs="Times New Roman"/>
          <w:b/>
          <w:bCs/>
          <w:spacing w:val="-20"/>
          <w:sz w:val="32"/>
          <w:szCs w:val="32"/>
          <w:lang w:val="en-US" w:eastAsia="zh-CN"/>
        </w:rPr>
        <w:t>工程建设富余砂石料处置拍卖咨询</w:t>
      </w:r>
      <w:r>
        <w:rPr>
          <w:rFonts w:hint="eastAsia" w:ascii="宋体" w:hAnsi="宋体" w:cs="Times New Roman"/>
          <w:b/>
          <w:bCs/>
          <w:spacing w:val="-20"/>
          <w:sz w:val="32"/>
          <w:szCs w:val="32"/>
          <w:lang w:val="en-US" w:eastAsia="zh-CN"/>
        </w:rPr>
        <w:t>服务</w:t>
      </w:r>
      <w:r>
        <w:rPr>
          <w:rFonts w:hint="eastAsia" w:ascii="宋体" w:hAnsi="宋体" w:eastAsia="宋体" w:cs="Times New Roman"/>
          <w:b/>
          <w:bCs/>
          <w:spacing w:val="-20"/>
          <w:sz w:val="32"/>
          <w:szCs w:val="32"/>
          <w:lang w:val="en-US" w:eastAsia="zh-CN"/>
        </w:rPr>
        <w:t>项目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遴</w:t>
      </w:r>
      <w:r>
        <w:rPr>
          <w:rFonts w:hint="eastAsia" w:ascii="宋体" w:hAnsi="宋体" w:cs="Times New Roman"/>
          <w:b/>
          <w:bCs/>
          <w:sz w:val="32"/>
          <w:szCs w:val="32"/>
          <w:lang w:val="en-US" w:eastAsia="zh-CN"/>
        </w:rPr>
        <w:t xml:space="preserve"> </w:t>
      </w:r>
      <w:r>
        <w:rPr>
          <w:rFonts w:hint="eastAsia" w:ascii="宋体" w:hAnsi="宋体" w:eastAsia="宋体" w:cs="Times New Roman"/>
          <w:b/>
          <w:bCs/>
          <w:sz w:val="32"/>
          <w:szCs w:val="32"/>
          <w:lang w:val="en-US" w:eastAsia="zh-CN"/>
        </w:rPr>
        <w:t>选</w:t>
      </w:r>
      <w:r>
        <w:rPr>
          <w:rFonts w:hint="eastAsia" w:ascii="宋体" w:hAnsi="宋体" w:cs="Times New Roman"/>
          <w:b/>
          <w:bCs/>
          <w:sz w:val="32"/>
          <w:szCs w:val="32"/>
          <w:lang w:val="en-US" w:eastAsia="zh-CN"/>
        </w:rPr>
        <w:t xml:space="preserve"> </w:t>
      </w:r>
      <w:r>
        <w:rPr>
          <w:rFonts w:hint="eastAsia" w:ascii="宋体" w:hAnsi="宋体" w:eastAsia="宋体" w:cs="Times New Roman"/>
          <w:b/>
          <w:bCs/>
          <w:sz w:val="32"/>
          <w:szCs w:val="32"/>
          <w:lang w:val="en-US" w:eastAsia="zh-CN"/>
        </w:rPr>
        <w:t>人：</w:t>
      </w:r>
      <w:r>
        <w:rPr>
          <w:rFonts w:hint="eastAsia" w:ascii="宋体" w:hAnsi="宋体" w:cs="Times New Roman"/>
          <w:b/>
          <w:bCs/>
          <w:sz w:val="32"/>
          <w:szCs w:val="32"/>
          <w:lang w:val="en-US" w:eastAsia="zh-CN"/>
        </w:rPr>
        <w:t>鄂州市城市发展投资控股集团有限公司</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r>
        <w:rPr>
          <w:rFonts w:hint="eastAsia" w:ascii="宋体" w:hAnsi="宋体"/>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Times New Roman"/>
          <w:b/>
          <w:bCs/>
          <w:sz w:val="32"/>
          <w:szCs w:val="32"/>
          <w:lang w:val="en-US" w:eastAsia="zh-CN"/>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eastAsia="宋体" w:cs="Times New Roman"/>
          <w:b/>
          <w:bCs/>
          <w:sz w:val="32"/>
          <w:szCs w:val="32"/>
          <w:lang w:val="en-US" w:eastAsia="zh-CN"/>
        </w:rPr>
        <w:t>二0二二年六月</w:t>
      </w: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ascii="宋体" w:hAnsi="宋体"/>
        </w:rPr>
      </w:pPr>
      <w:bookmarkStart w:id="0" w:name="_Toc26474"/>
      <w:r>
        <w:rPr>
          <w:rFonts w:hint="eastAsia" w:ascii="宋体" w:hAnsi="宋体"/>
          <w:lang w:val="en-US" w:eastAsia="zh-CN"/>
        </w:rPr>
        <w:t>第一章  遴选</w:t>
      </w:r>
      <w:r>
        <w:rPr>
          <w:rFonts w:hint="eastAsia" w:ascii="宋体" w:hAnsi="宋体"/>
        </w:rPr>
        <w:t>公告</w:t>
      </w:r>
      <w:bookmarkEnd w:id="0"/>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鄂州市城市发展投资控股集团有限公司</w:t>
      </w:r>
      <w:r>
        <w:rPr>
          <w:rFonts w:hint="eastAsia" w:ascii="宋体" w:hAnsi="宋体" w:eastAsia="宋体" w:cs="宋体"/>
          <w:sz w:val="24"/>
          <w:szCs w:val="24"/>
          <w:lang w:val="en-US" w:eastAsia="zh-CN"/>
        </w:rPr>
        <w:t>（以下简称“遴选人”）拟对</w:t>
      </w:r>
      <w:r>
        <w:rPr>
          <w:rFonts w:hint="eastAsia" w:ascii="宋体" w:hAnsi="宋体" w:cs="宋体"/>
          <w:sz w:val="24"/>
          <w:szCs w:val="24"/>
          <w:lang w:val="en-US" w:eastAsia="zh-CN"/>
        </w:rPr>
        <w:t>鄂州市</w:t>
      </w:r>
      <w:r>
        <w:rPr>
          <w:rFonts w:hint="eastAsia" w:ascii="宋体" w:hAnsi="宋体" w:eastAsia="宋体" w:cs="宋体"/>
          <w:sz w:val="24"/>
          <w:szCs w:val="24"/>
          <w:lang w:val="en-US" w:eastAsia="zh-CN"/>
        </w:rPr>
        <w:t>工程建设富余砂石料处置</w:t>
      </w:r>
      <w:r>
        <w:rPr>
          <w:rFonts w:hint="eastAsia" w:ascii="宋体" w:hAnsi="宋体" w:cs="宋体"/>
          <w:sz w:val="24"/>
          <w:szCs w:val="24"/>
          <w:lang w:val="en-US" w:eastAsia="zh-CN"/>
        </w:rPr>
        <w:t>拍卖</w:t>
      </w:r>
      <w:r>
        <w:rPr>
          <w:rFonts w:hint="eastAsia" w:ascii="宋体" w:hAnsi="宋体" w:eastAsia="宋体" w:cs="宋体"/>
          <w:sz w:val="24"/>
          <w:szCs w:val="24"/>
          <w:lang w:val="en-US" w:eastAsia="zh-CN"/>
        </w:rPr>
        <w:t>咨询</w:t>
      </w:r>
      <w:r>
        <w:rPr>
          <w:rFonts w:hint="eastAsia" w:ascii="宋体" w:hAnsi="宋体" w:cs="宋体"/>
          <w:sz w:val="24"/>
          <w:szCs w:val="24"/>
          <w:lang w:val="en-US" w:eastAsia="zh-CN"/>
        </w:rPr>
        <w:t>服务</w:t>
      </w:r>
      <w:r>
        <w:rPr>
          <w:rFonts w:hint="eastAsia" w:ascii="宋体" w:hAnsi="宋体" w:eastAsia="宋体" w:cs="宋体"/>
          <w:sz w:val="24"/>
          <w:szCs w:val="24"/>
          <w:lang w:val="en-US" w:eastAsia="zh-CN"/>
        </w:rPr>
        <w:t>项目进行公开遴选，欢迎符合资格条件的单位参与遴选。</w:t>
      </w:r>
    </w:p>
    <w:p>
      <w:pPr>
        <w:pageBreakBefore w:val="0"/>
        <w:widowControl w:val="0"/>
        <w:numPr>
          <w:ilvl w:val="0"/>
          <w:numId w:val="1"/>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r>
        <w:rPr>
          <w:rFonts w:hint="eastAsia" w:ascii="宋体" w:hAnsi="宋体" w:cs="宋体"/>
          <w:sz w:val="24"/>
          <w:szCs w:val="24"/>
          <w:lang w:val="en-US" w:eastAsia="zh-CN"/>
        </w:rPr>
        <w:t>鄂州市</w:t>
      </w:r>
      <w:r>
        <w:rPr>
          <w:rFonts w:hint="eastAsia" w:ascii="宋体" w:hAnsi="宋体" w:eastAsia="宋体" w:cs="宋体"/>
          <w:sz w:val="24"/>
          <w:szCs w:val="24"/>
          <w:lang w:val="en-US" w:eastAsia="zh-CN"/>
        </w:rPr>
        <w:t>工程建设富余砂石料处置</w:t>
      </w:r>
      <w:r>
        <w:rPr>
          <w:rFonts w:hint="eastAsia" w:ascii="宋体" w:hAnsi="宋体" w:cs="宋体"/>
          <w:sz w:val="24"/>
          <w:szCs w:val="24"/>
          <w:lang w:val="en-US" w:eastAsia="zh-CN"/>
        </w:rPr>
        <w:t>拍卖</w:t>
      </w:r>
      <w:r>
        <w:rPr>
          <w:rFonts w:hint="eastAsia" w:ascii="宋体" w:hAnsi="宋体" w:eastAsia="宋体" w:cs="宋体"/>
          <w:sz w:val="24"/>
          <w:szCs w:val="24"/>
          <w:lang w:val="en-US" w:eastAsia="zh-CN"/>
        </w:rPr>
        <w:t>咨询</w:t>
      </w:r>
      <w:r>
        <w:rPr>
          <w:rFonts w:hint="eastAsia" w:ascii="宋体" w:hAnsi="宋体" w:cs="宋体"/>
          <w:sz w:val="24"/>
          <w:szCs w:val="24"/>
          <w:lang w:val="en-US" w:eastAsia="zh-CN"/>
        </w:rPr>
        <w:t>服务</w:t>
      </w:r>
      <w:r>
        <w:rPr>
          <w:rFonts w:hint="eastAsia" w:ascii="宋体" w:hAnsi="宋体" w:eastAsia="宋体" w:cs="宋体"/>
          <w:sz w:val="24"/>
          <w:szCs w:val="24"/>
          <w:lang w:val="en-US" w:eastAsia="zh-CN"/>
        </w:rPr>
        <w:t>项目</w:t>
      </w:r>
    </w:p>
    <w:p>
      <w:pPr>
        <w:pageBreakBefore w:val="0"/>
        <w:widowControl w:val="0"/>
        <w:numPr>
          <w:ilvl w:val="0"/>
          <w:numId w:val="1"/>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预</w:t>
      </w:r>
      <w:r>
        <w:rPr>
          <w:rFonts w:hint="eastAsia" w:ascii="宋体" w:hAnsi="宋体" w:cs="宋体"/>
          <w:sz w:val="24"/>
          <w:szCs w:val="24"/>
          <w:lang w:val="en-US" w:eastAsia="zh-CN"/>
        </w:rPr>
        <w:t>算金额（拦标价）：按中华人民共和国拍卖法第五十六条规定（拍卖成交的，拍卖人可以像委托人收取不超过拍卖成交价4％的佣金）。</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三、服务期：</w:t>
      </w:r>
      <w:r>
        <w:rPr>
          <w:rFonts w:hint="eastAsia" w:ascii="宋体" w:hAnsi="宋体" w:cs="宋体"/>
          <w:sz w:val="24"/>
          <w:szCs w:val="24"/>
          <w:highlight w:val="none"/>
          <w:lang w:val="en-US" w:eastAsia="zh-CN"/>
        </w:rPr>
        <w:t>2022年7月15日-2023年1月31日</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四、申请人资格要求：</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（2）具有良好的商业信誉和健全的财务会计制度；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（3）具有履行合同所必需的设备和专业技术能力（提供</w:t>
      </w:r>
      <w:r>
        <w:rPr>
          <w:rFonts w:hint="eastAsia" w:ascii="宋体" w:hAnsi="宋体" w:cs="宋体"/>
          <w:sz w:val="24"/>
          <w:szCs w:val="24"/>
          <w:lang w:val="en-US" w:eastAsia="zh-CN"/>
        </w:rPr>
        <w:t>申明函</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（4）有依法缴纳税收和社会保障资金的良好记录（提供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前</w:t>
      </w:r>
      <w:r>
        <w:rPr>
          <w:rFonts w:hint="eastAsia" w:ascii="宋体" w:hAnsi="宋体" w:cs="宋体"/>
          <w:sz w:val="24"/>
          <w:szCs w:val="24"/>
          <w:lang w:val="en-US" w:eastAsia="zh-CN"/>
        </w:rPr>
        <w:t>半年内任意一个月</w:t>
      </w:r>
      <w:r>
        <w:rPr>
          <w:rFonts w:hint="eastAsia" w:ascii="宋体" w:hAnsi="宋体" w:eastAsia="宋体" w:cs="宋体"/>
          <w:sz w:val="24"/>
          <w:szCs w:val="24"/>
          <w:lang w:val="en-US" w:eastAsia="zh-CN"/>
        </w:rPr>
        <w:t xml:space="preserve">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（5）参加政府采购活动前三年内，在经营活动中没有重大违法记录（提供声明函）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zh-CN" w:eastAsia="zh-CN"/>
        </w:rPr>
        <w:t>申请人</w:t>
      </w:r>
      <w:r>
        <w:rPr>
          <w:rFonts w:hint="eastAsia" w:ascii="宋体" w:hAnsi="宋体" w:eastAsia="宋体" w:cs="宋体"/>
          <w:sz w:val="24"/>
          <w:szCs w:val="24"/>
          <w:lang w:val="zh-CN" w:eastAsia="zh-CN"/>
        </w:rPr>
        <w:t>须具</w:t>
      </w:r>
      <w:r>
        <w:rPr>
          <w:rFonts w:hint="eastAsia" w:ascii="宋体" w:hAnsi="宋体" w:cs="宋体"/>
          <w:sz w:val="24"/>
          <w:szCs w:val="24"/>
          <w:lang w:val="en-US" w:eastAsia="zh-CN"/>
        </w:rPr>
        <w:t>备拍卖经营批准证书</w:t>
      </w:r>
      <w:r>
        <w:rPr>
          <w:rFonts w:hint="eastAsia" w:ascii="宋体" w:hAnsi="宋体" w:eastAsia="宋体" w:cs="宋体"/>
          <w:sz w:val="24"/>
          <w:szCs w:val="24"/>
          <w:lang w:val="zh-CN"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4、本项目不接受联合体参加投标，中选人不得分包或转包。</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lang w:val="en-US" w:eastAsia="zh-CN"/>
        </w:rPr>
        <w:t>五、</w:t>
      </w:r>
      <w:r>
        <w:rPr>
          <w:rFonts w:ascii="宋体" w:hAnsi="宋体" w:eastAsia="宋体" w:cs="宋体"/>
          <w:sz w:val="24"/>
          <w:szCs w:val="24"/>
        </w:rPr>
        <w:t>获取遴选文件方式：</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szCs w:val="24"/>
          <w:lang w:eastAsia="zh-CN"/>
        </w:rPr>
      </w:pPr>
      <w:r>
        <w:rPr>
          <w:rFonts w:ascii="宋体" w:hAnsi="宋体" w:eastAsia="宋体" w:cs="宋体"/>
          <w:sz w:val="24"/>
          <w:szCs w:val="24"/>
        </w:rPr>
        <w:t>申请参与遴选的</w:t>
      </w:r>
      <w:r>
        <w:rPr>
          <w:rFonts w:hint="eastAsia" w:ascii="宋体" w:hAnsi="宋体" w:cs="宋体"/>
          <w:sz w:val="24"/>
          <w:szCs w:val="24"/>
          <w:lang w:val="en-US" w:eastAsia="zh-CN"/>
        </w:rPr>
        <w:t>服务</w:t>
      </w:r>
      <w:r>
        <w:rPr>
          <w:rFonts w:ascii="宋体" w:hAnsi="宋体" w:eastAsia="宋体" w:cs="宋体"/>
          <w:sz w:val="24"/>
          <w:szCs w:val="24"/>
        </w:rPr>
        <w:t>机构应当在</w:t>
      </w:r>
      <w:r>
        <w:rPr>
          <w:rFonts w:hint="eastAsia" w:ascii="宋体" w:hAnsi="宋体" w:eastAsia="宋体" w:cs="宋体"/>
          <w:sz w:val="24"/>
          <w:szCs w:val="24"/>
          <w:highlight w:val="none"/>
          <w:lang w:val="en-US" w:eastAsia="zh-CN"/>
        </w:rPr>
        <w:t>2022</w:t>
      </w:r>
      <w:r>
        <w:rPr>
          <w:rFonts w:ascii="宋体" w:hAnsi="宋体" w:eastAsia="宋体" w:cs="宋体"/>
          <w:sz w:val="24"/>
          <w:szCs w:val="24"/>
          <w:highlight w:val="none"/>
        </w:rPr>
        <w:t>年</w:t>
      </w:r>
      <w:r>
        <w:rPr>
          <w:rFonts w:hint="eastAsia" w:ascii="宋体" w:hAnsi="宋体" w:cs="宋体"/>
          <w:sz w:val="24"/>
          <w:szCs w:val="24"/>
          <w:highlight w:val="none"/>
          <w:lang w:val="en-US" w:eastAsia="zh-CN"/>
        </w:rPr>
        <w:t>7</w:t>
      </w:r>
      <w:r>
        <w:rPr>
          <w:rFonts w:ascii="宋体" w:hAnsi="宋体" w:eastAsia="宋体" w:cs="宋体"/>
          <w:sz w:val="24"/>
          <w:szCs w:val="24"/>
          <w:highlight w:val="none"/>
        </w:rPr>
        <w:t>月</w:t>
      </w:r>
      <w:r>
        <w:rPr>
          <w:rFonts w:hint="eastAsia" w:ascii="宋体" w:hAnsi="宋体" w:cs="宋体"/>
          <w:sz w:val="24"/>
          <w:szCs w:val="24"/>
          <w:highlight w:val="none"/>
          <w:lang w:val="en-US" w:eastAsia="zh-CN"/>
        </w:rPr>
        <w:t>6</w:t>
      </w:r>
      <w:r>
        <w:rPr>
          <w:rFonts w:ascii="宋体" w:hAnsi="宋体" w:eastAsia="宋体" w:cs="宋体"/>
          <w:sz w:val="24"/>
          <w:szCs w:val="24"/>
          <w:highlight w:val="none"/>
        </w:rPr>
        <w:t>日起至</w:t>
      </w:r>
      <w:r>
        <w:rPr>
          <w:rFonts w:hint="eastAsia" w:ascii="宋体" w:hAnsi="宋体" w:eastAsia="宋体" w:cs="宋体"/>
          <w:sz w:val="24"/>
          <w:szCs w:val="24"/>
          <w:highlight w:val="none"/>
          <w:lang w:val="en-US" w:eastAsia="zh-CN"/>
        </w:rPr>
        <w:t>2022</w:t>
      </w:r>
      <w:r>
        <w:rPr>
          <w:rFonts w:ascii="宋体" w:hAnsi="宋体" w:eastAsia="宋体" w:cs="宋体"/>
          <w:sz w:val="24"/>
          <w:szCs w:val="24"/>
          <w:highlight w:val="none"/>
        </w:rPr>
        <w:t>年</w:t>
      </w:r>
      <w:r>
        <w:rPr>
          <w:rFonts w:hint="eastAsia" w:ascii="宋体" w:hAnsi="宋体" w:cs="宋体"/>
          <w:sz w:val="24"/>
          <w:szCs w:val="24"/>
          <w:highlight w:val="none"/>
          <w:lang w:val="en-US" w:eastAsia="zh-CN"/>
        </w:rPr>
        <w:t>7</w:t>
      </w:r>
      <w:r>
        <w:rPr>
          <w:rFonts w:ascii="宋体" w:hAnsi="宋体" w:eastAsia="宋体" w:cs="宋体"/>
          <w:sz w:val="24"/>
          <w:szCs w:val="24"/>
          <w:highlight w:val="none"/>
        </w:rPr>
        <w:t>月</w:t>
      </w:r>
      <w:r>
        <w:rPr>
          <w:rFonts w:hint="eastAsia" w:ascii="宋体" w:hAnsi="宋体" w:cs="宋体"/>
          <w:sz w:val="24"/>
          <w:szCs w:val="24"/>
          <w:highlight w:val="none"/>
          <w:lang w:val="en-US" w:eastAsia="zh-CN"/>
        </w:rPr>
        <w:t xml:space="preserve">8 </w:t>
      </w:r>
      <w:r>
        <w:rPr>
          <w:rFonts w:ascii="宋体" w:hAnsi="宋体" w:eastAsia="宋体" w:cs="宋体"/>
          <w:sz w:val="24"/>
          <w:szCs w:val="24"/>
          <w:highlight w:val="none"/>
        </w:rPr>
        <w:t>日</w:t>
      </w:r>
      <w:r>
        <w:rPr>
          <w:rFonts w:ascii="宋体" w:hAnsi="宋体" w:eastAsia="宋体" w:cs="宋体"/>
          <w:sz w:val="24"/>
          <w:szCs w:val="24"/>
        </w:rPr>
        <w:t>期间（上午8:30</w:t>
      </w:r>
      <w:r>
        <w:rPr>
          <w:rFonts w:hint="eastAsia" w:ascii="宋体" w:hAnsi="宋体" w:eastAsia="宋体" w:cs="宋体"/>
          <w:sz w:val="24"/>
          <w:szCs w:val="24"/>
          <w:lang w:val="en-US" w:eastAsia="zh-CN"/>
        </w:rPr>
        <w:t>-</w:t>
      </w:r>
      <w:r>
        <w:rPr>
          <w:rFonts w:ascii="宋体" w:hAnsi="宋体" w:eastAsia="宋体" w:cs="宋体"/>
          <w:sz w:val="24"/>
          <w:szCs w:val="24"/>
        </w:rPr>
        <w:t>12:00，下午14:30</w:t>
      </w:r>
      <w:r>
        <w:rPr>
          <w:rFonts w:hint="eastAsia" w:ascii="宋体" w:hAnsi="宋体" w:eastAsia="宋体" w:cs="宋体"/>
          <w:sz w:val="24"/>
          <w:szCs w:val="24"/>
          <w:lang w:val="en-US" w:eastAsia="zh-CN"/>
        </w:rPr>
        <w:t>-</w:t>
      </w:r>
      <w:r>
        <w:rPr>
          <w:rFonts w:ascii="宋体" w:hAnsi="宋体" w:eastAsia="宋体" w:cs="宋体"/>
          <w:sz w:val="24"/>
          <w:szCs w:val="24"/>
        </w:rPr>
        <w:t>17:30，法定节假日除外）到</w:t>
      </w:r>
      <w:r>
        <w:rPr>
          <w:rFonts w:hint="eastAsia" w:ascii="宋体" w:hAnsi="宋体" w:cs="宋体"/>
          <w:sz w:val="24"/>
          <w:szCs w:val="24"/>
          <w:lang w:val="en-US" w:eastAsia="zh-CN"/>
        </w:rPr>
        <w:t>鄂州市城市发展投资控股集团有限公司5017室领取遴选文件</w:t>
      </w:r>
      <w:r>
        <w:rPr>
          <w:rFonts w:ascii="宋体" w:hAnsi="宋体" w:eastAsia="宋体" w:cs="宋体"/>
          <w:sz w:val="24"/>
          <w:szCs w:val="24"/>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遴选文件凭以下材料免费领取： 1、企业法人营业执照复印件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资质证书复印件</w:t>
      </w:r>
      <w:r>
        <w:rPr>
          <w:rFonts w:ascii="宋体" w:hAnsi="宋体" w:eastAsia="宋体" w:cs="宋体"/>
          <w:sz w:val="24"/>
          <w:szCs w:val="24"/>
        </w:rPr>
        <w:t>； 2、报名人身份证复印件（带原件核对）； 3、法定代表人授权委托书原件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r>
        <w:rPr>
          <w:rFonts w:ascii="宋体" w:hAnsi="宋体" w:eastAsia="宋体" w:cs="宋体"/>
          <w:sz w:val="24"/>
          <w:szCs w:val="24"/>
        </w:rPr>
        <w:t>没有登记报名领取遴选文件的，不得参与本次遴选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六、响应文件的递交时间、开标时间和地点</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响应文件递交时间为2022年</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日</w:t>
      </w:r>
      <w:r>
        <w:rPr>
          <w:rFonts w:hint="eastAsia" w:ascii="宋体" w:hAnsi="宋体" w:cs="宋体"/>
          <w:sz w:val="24"/>
          <w:szCs w:val="24"/>
          <w:lang w:val="en-US" w:eastAsia="zh-CN"/>
        </w:rPr>
        <w:t>17</w:t>
      </w:r>
      <w:r>
        <w:rPr>
          <w:rFonts w:hint="eastAsia" w:ascii="宋体" w:hAnsi="宋体" w:eastAsia="宋体" w:cs="宋体"/>
          <w:sz w:val="24"/>
          <w:szCs w:val="24"/>
          <w:lang w:val="en-US" w:eastAsia="zh-CN"/>
        </w:rPr>
        <w:t>时。逾期送达的响应文件恕不接受。</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遴选开标时间：2022年</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11</w:t>
      </w:r>
      <w:r>
        <w:rPr>
          <w:rFonts w:hint="eastAsia" w:ascii="宋体" w:hAnsi="宋体" w:eastAsia="宋体" w:cs="宋体"/>
          <w:sz w:val="24"/>
          <w:szCs w:val="24"/>
          <w:lang w:val="en-US" w:eastAsia="zh-CN"/>
        </w:rPr>
        <w:t>日</w:t>
      </w:r>
      <w:r>
        <w:rPr>
          <w:rFonts w:hint="eastAsia" w:ascii="宋体" w:hAnsi="宋体" w:cs="宋体"/>
          <w:sz w:val="24"/>
          <w:szCs w:val="24"/>
          <w:lang w:val="en-US" w:eastAsia="zh-CN"/>
        </w:rPr>
        <w:t xml:space="preserve">15时 </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响应文件送达及开标地点:</w:t>
      </w:r>
      <w:bookmarkStart w:id="23" w:name="_GoBack"/>
      <w:r>
        <w:rPr>
          <w:rFonts w:hint="eastAsia" w:ascii="宋体" w:hAnsi="宋体" w:cs="宋体"/>
          <w:sz w:val="24"/>
          <w:szCs w:val="24"/>
          <w:lang w:val="en-US" w:eastAsia="zh-CN"/>
        </w:rPr>
        <w:t>鄂州市城市发展投资控股集团有限公司会议室</w:t>
      </w:r>
      <w:bookmarkEnd w:id="23"/>
    </w:p>
    <w:p>
      <w:pPr>
        <w:pageBreakBefore w:val="0"/>
        <w:widowControl w:val="0"/>
        <w:numPr>
          <w:ilvl w:val="0"/>
          <w:numId w:val="0"/>
        </w:numPr>
        <w:kinsoku/>
        <w:wordWrap/>
        <w:overflowPunct/>
        <w:topLinePunct w:val="0"/>
        <w:autoSpaceDE/>
        <w:autoSpaceDN/>
        <w:bidi w:val="0"/>
        <w:adjustRightInd/>
        <w:snapToGrid/>
        <w:spacing w:line="500" w:lineRule="exact"/>
        <w:ind w:left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七、发布公告的媒体</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本公告在</w:t>
      </w:r>
      <w:r>
        <w:rPr>
          <w:rFonts w:hint="eastAsia" w:ascii="宋体" w:hAnsi="宋体" w:cs="宋体"/>
          <w:sz w:val="24"/>
          <w:szCs w:val="24"/>
          <w:lang w:val="en-US" w:eastAsia="zh-CN"/>
        </w:rPr>
        <w:t>鄂州市城市发展投资控股集团有限公司官方网站</w:t>
      </w:r>
      <w:r>
        <w:rPr>
          <w:rFonts w:hint="eastAsia" w:ascii="宋体" w:hAnsi="宋体" w:eastAsia="宋体" w:cs="宋体"/>
          <w:sz w:val="24"/>
          <w:szCs w:val="24"/>
          <w:lang w:val="en-US" w:eastAsia="zh-CN"/>
        </w:rPr>
        <w:t>上发布</w:t>
      </w:r>
    </w:p>
    <w:p>
      <w:pPr>
        <w:pageBreakBefore w:val="0"/>
        <w:widowControl w:val="0"/>
        <w:numPr>
          <w:ilvl w:val="0"/>
          <w:numId w:val="2"/>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联系人及电话</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遴选人：</w:t>
      </w:r>
      <w:r>
        <w:rPr>
          <w:rFonts w:hint="eastAsia" w:ascii="宋体" w:hAnsi="宋体" w:cs="宋体"/>
          <w:sz w:val="24"/>
          <w:szCs w:val="24"/>
          <w:lang w:val="en-US" w:eastAsia="zh-CN"/>
        </w:rPr>
        <w:t>鄂州市城市发展投资控股集团有限公司</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w:t>
      </w:r>
      <w:r>
        <w:rPr>
          <w:rFonts w:hint="eastAsia" w:ascii="宋体" w:hAnsi="宋体" w:cs="宋体"/>
          <w:sz w:val="24"/>
          <w:szCs w:val="24"/>
          <w:lang w:val="en-US" w:eastAsia="zh-CN"/>
        </w:rPr>
        <w:t>鄂州市滨湖南路市住房公积金大楼五楼5017室</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 系 人</w:t>
      </w:r>
      <w:r>
        <w:rPr>
          <w:rFonts w:hint="eastAsia" w:ascii="宋体" w:hAnsi="宋体" w:cs="宋体"/>
          <w:sz w:val="24"/>
          <w:szCs w:val="24"/>
          <w:lang w:val="en-US" w:eastAsia="zh-CN"/>
        </w:rPr>
        <w:t>：叶部长</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w:t>
      </w:r>
      <w:r>
        <w:rPr>
          <w:rFonts w:hint="eastAsia" w:ascii="宋体" w:hAnsi="宋体" w:cs="宋体"/>
          <w:sz w:val="24"/>
          <w:szCs w:val="24"/>
          <w:lang w:val="en-US" w:eastAsia="zh-CN"/>
        </w:rPr>
        <w:t>：027-60896076</w:t>
      </w:r>
    </w:p>
    <w:p>
      <w:pPr>
        <w:widowControl/>
        <w:spacing w:before="100" w:beforeAutospacing="1" w:after="100" w:afterAutospacing="1" w:line="390" w:lineRule="atLeast"/>
        <w:ind w:firstLine="840"/>
        <w:jc w:val="left"/>
        <w:rPr>
          <w:rFonts w:hint="eastAsia" w:ascii="����" w:hAnsi="����"/>
          <w:color w:val="000000"/>
        </w:rPr>
      </w:pPr>
      <w:r>
        <w:rPr>
          <w:rFonts w:ascii="����" w:hAnsi="����"/>
          <w:color w:val="000000"/>
          <w:kern w:val="0"/>
        </w:rPr>
        <w:t xml:space="preserve"> </w:t>
      </w:r>
    </w:p>
    <w:p>
      <w:r>
        <w:t xml:space="preserve"> </w:t>
      </w:r>
    </w:p>
    <w:p>
      <w:pPr>
        <w:pStyle w:val="3"/>
        <w:spacing w:before="0" w:after="0" w:line="360" w:lineRule="auto"/>
        <w:jc w:val="center"/>
        <w:rPr>
          <w:rFonts w:ascii="����" w:hAnsi="����"/>
          <w:b/>
          <w:bCs/>
          <w:color w:val="000000"/>
          <w:kern w:val="0"/>
        </w:rPr>
      </w:pPr>
      <w:r>
        <w:rPr>
          <w:rFonts w:ascii="����" w:hAnsi="����"/>
          <w:b/>
          <w:bCs/>
          <w:color w:val="000000"/>
          <w:kern w:val="0"/>
        </w:rPr>
        <w:t xml:space="preserve">  </w:t>
      </w:r>
    </w:p>
    <w:p>
      <w:pPr>
        <w:rPr>
          <w:rFonts w:ascii="����" w:hAnsi="����"/>
          <w:b/>
          <w:bCs/>
          <w:color w:val="000000"/>
          <w:kern w:val="0"/>
        </w:rPr>
      </w:pPr>
    </w:p>
    <w:p>
      <w:pPr>
        <w:rPr>
          <w:rFonts w:ascii="����" w:hAnsi="����"/>
          <w:b/>
          <w:bCs/>
          <w:color w:val="000000"/>
          <w:kern w:val="0"/>
        </w:rPr>
      </w:pPr>
    </w:p>
    <w:p>
      <w:pPr>
        <w:rPr>
          <w:rFonts w:ascii="����" w:hAnsi="����"/>
          <w:b/>
          <w:bCs/>
          <w:color w:val="000000"/>
          <w:kern w:val="0"/>
        </w:rPr>
      </w:pPr>
    </w:p>
    <w:p>
      <w:pPr>
        <w:rPr>
          <w:rFonts w:ascii="����" w:hAnsi="����"/>
          <w:b/>
          <w:bCs/>
          <w:color w:val="000000"/>
          <w:kern w:val="0"/>
        </w:rPr>
      </w:pPr>
    </w:p>
    <w:p>
      <w:pPr>
        <w:pStyle w:val="11"/>
      </w:pPr>
    </w:p>
    <w:p>
      <w:pPr>
        <w:rPr>
          <w:rFonts w:ascii="����" w:hAnsi="����"/>
          <w:b/>
          <w:bCs/>
          <w:color w:val="000000"/>
          <w:kern w:val="0"/>
        </w:rPr>
      </w:pPr>
    </w:p>
    <w:p>
      <w:pPr>
        <w:pStyle w:val="11"/>
        <w:rPr>
          <w:rFonts w:ascii="����" w:hAnsi="����"/>
          <w:b/>
          <w:bCs/>
          <w:color w:val="000000"/>
          <w:kern w:val="0"/>
        </w:rPr>
      </w:pPr>
    </w:p>
    <w:p>
      <w:pPr>
        <w:pStyle w:val="11"/>
        <w:rPr>
          <w:rFonts w:ascii="����" w:hAnsi="����"/>
          <w:b/>
          <w:bCs/>
          <w:color w:val="000000"/>
          <w:kern w:val="0"/>
        </w:rPr>
      </w:pPr>
    </w:p>
    <w:p>
      <w:pPr>
        <w:pStyle w:val="11"/>
        <w:rPr>
          <w:rFonts w:ascii="����" w:hAnsi="����"/>
          <w:b/>
          <w:bCs/>
          <w:color w:val="000000"/>
          <w:kern w:val="0"/>
        </w:rPr>
      </w:pPr>
    </w:p>
    <w:p>
      <w:pPr>
        <w:pStyle w:val="11"/>
        <w:rPr>
          <w:rFonts w:ascii="����" w:hAnsi="����"/>
          <w:b/>
          <w:bCs/>
          <w:color w:val="000000"/>
          <w:kern w:val="0"/>
        </w:rPr>
      </w:pPr>
    </w:p>
    <w:p>
      <w:pPr>
        <w:pStyle w:val="11"/>
        <w:rPr>
          <w:rFonts w:ascii="����" w:hAnsi="����"/>
          <w:b/>
          <w:bCs/>
          <w:color w:val="000000"/>
          <w:kern w:val="0"/>
        </w:rPr>
      </w:pPr>
    </w:p>
    <w:p>
      <w:pPr>
        <w:pStyle w:val="11"/>
        <w:rPr>
          <w:rFonts w:ascii="����" w:hAnsi="����"/>
          <w:b/>
          <w:bCs/>
          <w:color w:val="000000"/>
          <w:kern w:val="0"/>
        </w:rPr>
      </w:pPr>
    </w:p>
    <w:p>
      <w:pPr>
        <w:pStyle w:val="11"/>
        <w:rPr>
          <w:rFonts w:ascii="����" w:hAnsi="����"/>
          <w:b/>
          <w:bCs/>
          <w:color w:val="000000"/>
          <w:kern w:val="0"/>
        </w:rPr>
      </w:pPr>
    </w:p>
    <w:p>
      <w:pPr>
        <w:pStyle w:val="3"/>
        <w:pageBreakBefore w:val="0"/>
        <w:widowControl w:val="0"/>
        <w:kinsoku/>
        <w:wordWrap/>
        <w:overflowPunct/>
        <w:topLinePunct w:val="0"/>
        <w:autoSpaceDE/>
        <w:autoSpaceDN/>
        <w:bidi w:val="0"/>
        <w:adjustRightInd/>
        <w:snapToGrid/>
        <w:spacing w:before="260" w:after="260" w:line="500" w:lineRule="exact"/>
        <w:jc w:val="both"/>
        <w:textAlignment w:val="auto"/>
        <w:rPr>
          <w:rFonts w:hint="eastAsia" w:ascii="宋体" w:hAnsi="宋体" w:eastAsia="宋体" w:cs="Times New Roman"/>
          <w:lang w:val="en-US" w:eastAsia="zh-CN"/>
        </w:rPr>
      </w:pPr>
    </w:p>
    <w:p>
      <w:pPr>
        <w:rPr>
          <w:rFonts w:hint="eastAsia"/>
          <w:lang w:val="en-US"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第二章  申请人须知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一、说明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（一）适用范围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1、本章内容适用于本遴选文件项目内容中所述的遴选活动。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（二）定义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1、“遴选人”是指：</w:t>
      </w:r>
      <w:r>
        <w:rPr>
          <w:rFonts w:hint="eastAsia" w:ascii="宋体" w:hAnsi="宋体" w:cs="宋体"/>
          <w:sz w:val="24"/>
          <w:szCs w:val="24"/>
          <w:lang w:val="en-US" w:eastAsia="zh-CN"/>
        </w:rPr>
        <w:t>鄂州市城市发展投资控股集团有限公司；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2、“申请人”是指：申请本次遴选、已登记报名领取遴选文件并提交响应文件参与遴选竞争的法人或其他组织；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3、“服务”是指：申请人应提供的与采购内容相关的，符合遴选文件实质性要求的服务以及遴选文件规定的其他服务。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（三）日期、时间、计量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1、如无特别说明，本遴选文件中涉及到的日期时间均为公历日及24小时制北京时间。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2、如无特别说明，本须知规定的期间开始之日，计算在期间内。期间届满的最后一日是节假日的，以节假日后的第一个工作日为期间届满的日期。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3、如无特别说明，证明资料有效期限的认定以提交申请日当天日期为准。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4、如无特别说明，本遴选文件中涉及到以“近”描述时间的，以遴选文件发布之日计算。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5、如无特别说明，所有货币单位均为人民币，所使用的计量单位均以《中华人民共和国法定计量单位》为准。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二、相关费用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申请人应自行承担所有准备和参加本次遴选的有关费用。不论遴选的结果如何，遴选人均无义务和责任承担这些费用。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三、遴选文件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（一）遴选文件的构成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1、遴选文件由下列文件以及在遴选过程中发出的澄清更正文件组成：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 遴选公告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 评审方法及标准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（5） </w:t>
      </w:r>
      <w:r>
        <w:rPr>
          <w:rFonts w:hint="eastAsia" w:ascii="宋体" w:hAnsi="宋体" w:cs="宋体"/>
          <w:sz w:val="24"/>
          <w:szCs w:val="24"/>
          <w:lang w:val="en-US" w:eastAsia="zh-CN"/>
        </w:rPr>
        <w:t>合同书格式（参考）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 响应文件格式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 在遴选过程中由遴选人发出的澄清更正文件等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（二）遴选文件的澄清更正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1、无论出于何种原因，遴选人可根据项目的实际需要对已发出的遴选文件进行必要的澄清或者修改，澄清修改的内容为遴选文件的组成部分。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eastAsia="宋体" w:cs="宋体"/>
          <w:sz w:val="24"/>
          <w:szCs w:val="24"/>
        </w:rPr>
        <w:t>未在规定时间内书面回复确认将视为已知晓澄清修改内容，并有责任履行相应的义务。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 四、响应文件的编制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（一）响应文件的语言和计量单位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（二）响应文件的编制与签署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2、申请人应当按照遴选文件要求编制响应文件，并根据</w:t>
      </w:r>
      <w:r>
        <w:rPr>
          <w:rFonts w:hint="eastAsia" w:ascii="宋体" w:hAnsi="宋体" w:cs="宋体"/>
          <w:sz w:val="24"/>
          <w:szCs w:val="24"/>
          <w:lang w:val="en-US" w:eastAsia="zh-CN"/>
        </w:rPr>
        <w:t>自己</w:t>
      </w:r>
      <w:r>
        <w:rPr>
          <w:rFonts w:ascii="宋体" w:hAnsi="宋体" w:eastAsia="宋体" w:cs="宋体"/>
          <w:sz w:val="24"/>
          <w:szCs w:val="24"/>
        </w:rPr>
        <w:t xml:space="preserve">的商务能力、技术水平等对遴选文件提出的要求和条件作出真实的响应。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3、响应文件的正本须用A4 纸打印或用不退色墨水书写，响应文件要求签名的由法定代表人或经其正式授权的代表签字或签章，要求盖章处须加盖申请人公章。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4、响应文件的副本可采用正本的复印件。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6</w:t>
      </w:r>
      <w:r>
        <w:rPr>
          <w:rFonts w:ascii="宋体" w:hAnsi="宋体" w:eastAsia="宋体" w:cs="宋体"/>
          <w:sz w:val="24"/>
          <w:szCs w:val="24"/>
        </w:rPr>
        <w:t xml:space="preserve">、申请人必须对响应文件所提供的全部资料的真实性承担法律责任，并无条件接受遴选人及监督管理部门等对其中任何资料进行核实的要求。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7</w:t>
      </w:r>
      <w:r>
        <w:rPr>
          <w:rFonts w:ascii="宋体" w:hAnsi="宋体" w:eastAsia="宋体" w:cs="宋体"/>
          <w:sz w:val="24"/>
          <w:szCs w:val="24"/>
        </w:rPr>
        <w:t xml:space="preserve">、所有佐证材料必须真实有效，清晰可见，佐证材料的复印件、扫描件或截图必须加盖单位公章，否则由此产生的后果由申请人自行承担。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8</w:t>
      </w:r>
      <w:r>
        <w:rPr>
          <w:rFonts w:ascii="宋体" w:hAnsi="宋体" w:eastAsia="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（三）响应文件的构成与份数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ascii="宋体" w:hAnsi="宋体" w:eastAsia="宋体" w:cs="宋体"/>
          <w:sz w:val="24"/>
          <w:szCs w:val="24"/>
        </w:rPr>
        <w:t>1、响应文件</w:t>
      </w:r>
      <w:r>
        <w:rPr>
          <w:rFonts w:hint="eastAsia" w:ascii="宋体" w:hAnsi="宋体" w:cs="宋体"/>
          <w:sz w:val="24"/>
          <w:szCs w:val="24"/>
          <w:lang w:val="en-US" w:eastAsia="zh-CN"/>
        </w:rPr>
        <w:t>格式详见第六章响应文件格式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2、响应文件纸质版一式</w:t>
      </w:r>
      <w:r>
        <w:rPr>
          <w:rFonts w:hint="eastAsia" w:ascii="宋体" w:hAnsi="宋体" w:cs="宋体"/>
          <w:sz w:val="24"/>
          <w:szCs w:val="24"/>
          <w:lang w:val="en-US" w:eastAsia="zh-CN"/>
        </w:rPr>
        <w:t>三</w:t>
      </w:r>
      <w:r>
        <w:rPr>
          <w:rFonts w:ascii="宋体" w:hAnsi="宋体" w:eastAsia="宋体" w:cs="宋体"/>
          <w:sz w:val="24"/>
          <w:szCs w:val="24"/>
        </w:rPr>
        <w:t>份，其中正本一份，副本</w:t>
      </w:r>
      <w:r>
        <w:rPr>
          <w:rFonts w:hint="eastAsia" w:ascii="宋体" w:hAnsi="宋体" w:cs="宋体"/>
          <w:sz w:val="24"/>
          <w:szCs w:val="24"/>
          <w:lang w:val="en-US" w:eastAsia="zh-CN"/>
        </w:rPr>
        <w:t>贰</w:t>
      </w:r>
      <w:r>
        <w:rPr>
          <w:rFonts w:ascii="宋体" w:hAnsi="宋体" w:eastAsia="宋体" w:cs="宋体"/>
          <w:sz w:val="24"/>
          <w:szCs w:val="24"/>
        </w:rPr>
        <w:t xml:space="preserve">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3、每套响应文件须清楚地标明“正本”、“副本”。若副本与正本不符，以正本为准。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4、申请人若因不按上述要求提供响应文件而所产生的风险及责任由申请人自行承担。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（四）响应方案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1、除非遴选文件另有规定，否则只允许申请人提供一个响应方案，提供多个响应方案的申请将被拒绝。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（五）响应文件的密封和标记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1、申请人应当对响应文件进行装订，对因未经装订的响应文件可能发生的文件散落或缺损的后果由申请人自行承担。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2、申请人应将响应文件正本、所有副本分开单独密封包装，并在外包装上清晰标明“正本”、“副本”字样。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3、外包装上请按以下格式标记（封口处应加盖申请人公章）：</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ascii="宋体" w:hAnsi="宋体" w:eastAsia="宋体" w:cs="宋体"/>
                <w:sz w:val="24"/>
                <w:szCs w:val="24"/>
              </w:rPr>
            </w:pPr>
            <w:r>
              <w:rPr>
                <w:rFonts w:ascii="宋体" w:hAnsi="宋体" w:eastAsia="宋体" w:cs="宋体"/>
                <w:sz w:val="24"/>
                <w:szCs w:val="24"/>
              </w:rPr>
              <w:t>正本/副本/开标信封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 xml:space="preserve">申请人名称：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lang w:val="en-US" w:eastAsia="zh-CN"/>
              </w:rPr>
            </w:pPr>
            <w:r>
              <w:rPr>
                <w:rFonts w:ascii="宋体" w:hAnsi="宋体" w:eastAsia="宋体" w:cs="宋体"/>
                <w:sz w:val="24"/>
                <w:szCs w:val="24"/>
              </w:rPr>
              <w:t>于 年 月 日 时 分（即递交响应文件截止时间）之前不准启封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bookmarkStart w:id="1" w:name="_Toc450557041"/>
      <w:bookmarkStart w:id="2" w:name="_Toc31990"/>
      <w:bookmarkStart w:id="3" w:name="_Toc59271279"/>
      <w:bookmarkStart w:id="4" w:name="_Toc57560596"/>
      <w:bookmarkStart w:id="5" w:name="_Toc58232752"/>
      <w:bookmarkStart w:id="6" w:name="_Toc57643893"/>
      <w:bookmarkStart w:id="7" w:name="_Toc108597122"/>
      <w:bookmarkStart w:id="8" w:name="_Toc58655986"/>
      <w:r>
        <w:rPr>
          <w:rFonts w:hint="eastAsia" w:ascii="宋体" w:hAnsi="宋体" w:eastAsia="宋体" w:cs="宋体"/>
          <w:sz w:val="24"/>
          <w:szCs w:val="24"/>
          <w:lang w:val="en-US" w:eastAsia="zh-CN"/>
        </w:rPr>
        <w:t>五、</w:t>
      </w:r>
      <w:r>
        <w:rPr>
          <w:rFonts w:ascii="宋体" w:hAnsi="宋体" w:eastAsia="宋体" w:cs="宋体"/>
          <w:sz w:val="24"/>
          <w:szCs w:val="24"/>
        </w:rPr>
        <w:t>响应文件的递交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（一）响应文件的递交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1、所有响应文件应在截止时间前密封送达评审地点，遴选人于规定的时间内收取响应文件。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2、申请人应递交的密封文件有：正本、副本。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3、遴选人将拒绝以下情况的响应文件：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（1）迟于提交申请截止时间递交的。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（2）未密封的响应文件。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4、遴选人只接受现场递交响应文件，不接受邮寄、电报、电话、传真等方式递交。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5、遴选人所提交的响应文件在评审结束后，无论中选与否都不予退还。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（二）响应文件的修改和撤回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2、在提交响应文件截止时点之后，申请人不得对其响应文件做任何修改和补充。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3、提交响应截止时间之后，申请人不得撤销响应文件。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六、遴选活动解释权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1、本遴选文件及活动过程解释权均归</w:t>
      </w:r>
      <w:r>
        <w:rPr>
          <w:rFonts w:hint="eastAsia" w:ascii="宋体" w:hAnsi="宋体" w:eastAsia="宋体" w:cs="宋体"/>
          <w:sz w:val="24"/>
          <w:szCs w:val="24"/>
          <w:lang w:val="en-US" w:eastAsia="zh-CN"/>
        </w:rPr>
        <w:t>遴选人</w:t>
      </w:r>
      <w:r>
        <w:rPr>
          <w:rFonts w:ascii="宋体" w:hAnsi="宋体" w:eastAsia="宋体" w:cs="宋体"/>
          <w:sz w:val="24"/>
          <w:szCs w:val="24"/>
        </w:rPr>
        <w:t xml:space="preserve">所有。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r>
        <w:rPr>
          <w:rFonts w:ascii="宋体" w:hAnsi="宋体" w:eastAsia="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ind w:left="0" w:leftChars="0" w:firstLine="0" w:firstLineChars="0"/>
        <w:rPr>
          <w:rFonts w:hint="eastAsia" w:ascii="宋体" w:hAnsi="宋体" w:eastAsia="宋体" w:cs="宋体"/>
          <w:sz w:val="24"/>
          <w:szCs w:val="24"/>
          <w:lang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第三章  项目要求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w:t>
      </w:r>
      <w:r>
        <w:rPr>
          <w:rFonts w:hint="eastAsia" w:ascii="宋体" w:hAnsi="宋体" w:cs="宋体"/>
          <w:sz w:val="24"/>
          <w:szCs w:val="24"/>
          <w:lang w:val="en-US" w:eastAsia="zh-CN"/>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鄂州市</w:t>
      </w:r>
      <w:r>
        <w:rPr>
          <w:rFonts w:hint="eastAsia" w:ascii="宋体" w:hAnsi="宋体" w:eastAsia="宋体" w:cs="宋体"/>
          <w:sz w:val="24"/>
          <w:szCs w:val="24"/>
          <w:lang w:val="en-US" w:eastAsia="zh-CN"/>
        </w:rPr>
        <w:t>工程建设富余砂石料</w:t>
      </w:r>
      <w:r>
        <w:rPr>
          <w:rFonts w:hint="eastAsia" w:ascii="宋体" w:hAnsi="宋体" w:cs="宋体"/>
          <w:sz w:val="24"/>
          <w:szCs w:val="24"/>
          <w:lang w:val="en-US" w:eastAsia="zh-CN"/>
        </w:rPr>
        <w:t>处</w:t>
      </w:r>
      <w:r>
        <w:rPr>
          <w:rFonts w:hint="eastAsia" w:ascii="宋体" w:hAnsi="宋体" w:eastAsia="宋体" w:cs="宋体"/>
          <w:sz w:val="24"/>
          <w:szCs w:val="24"/>
          <w:lang w:val="en-US" w:eastAsia="zh-CN"/>
        </w:rPr>
        <w:t>置</w:t>
      </w:r>
      <w:r>
        <w:rPr>
          <w:rFonts w:hint="eastAsia" w:ascii="宋体" w:hAnsi="宋体" w:cs="宋体"/>
          <w:sz w:val="24"/>
          <w:szCs w:val="24"/>
          <w:lang w:val="en-US" w:eastAsia="zh-CN"/>
        </w:rPr>
        <w:t>拍卖</w:t>
      </w:r>
      <w:r>
        <w:rPr>
          <w:rFonts w:hint="eastAsia" w:ascii="宋体" w:hAnsi="宋体" w:eastAsia="宋体" w:cs="宋体"/>
          <w:sz w:val="24"/>
          <w:szCs w:val="24"/>
          <w:lang w:val="en-US" w:eastAsia="zh-CN"/>
        </w:rPr>
        <w:t>咨询</w:t>
      </w:r>
      <w:r>
        <w:rPr>
          <w:rFonts w:hint="eastAsia" w:ascii="宋体" w:hAnsi="宋体" w:cs="宋体"/>
          <w:sz w:val="24"/>
          <w:szCs w:val="24"/>
          <w:lang w:val="en-US" w:eastAsia="zh-CN"/>
        </w:rPr>
        <w:t>服务</w:t>
      </w:r>
      <w:r>
        <w:rPr>
          <w:rFonts w:hint="eastAsia" w:ascii="宋体" w:hAnsi="宋体" w:eastAsia="宋体" w:cs="宋体"/>
          <w:sz w:val="24"/>
          <w:szCs w:val="24"/>
          <w:lang w:val="en-US" w:eastAsia="zh-CN"/>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二、服务范围及服务内容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1、服务范围：</w:t>
      </w:r>
      <w:r>
        <w:rPr>
          <w:rFonts w:hint="eastAsia" w:ascii="宋体" w:hAnsi="宋体" w:cs="宋体"/>
          <w:sz w:val="24"/>
          <w:szCs w:val="24"/>
          <w:lang w:val="en-US" w:eastAsia="zh-CN"/>
        </w:rPr>
        <w:t>鄂州市</w:t>
      </w:r>
      <w:r>
        <w:rPr>
          <w:rFonts w:hint="eastAsia" w:ascii="宋体" w:hAnsi="宋体" w:eastAsia="宋体" w:cs="宋体"/>
          <w:sz w:val="24"/>
          <w:szCs w:val="24"/>
          <w:lang w:val="en-US" w:eastAsia="zh-CN"/>
        </w:rPr>
        <w:t>工程建设富余砂石料</w:t>
      </w:r>
      <w:r>
        <w:rPr>
          <w:rFonts w:hint="eastAsia" w:ascii="宋体" w:hAnsi="宋体" w:cs="宋体"/>
          <w:sz w:val="24"/>
          <w:szCs w:val="24"/>
          <w:lang w:val="en-US" w:eastAsia="zh-CN"/>
        </w:rPr>
        <w:t>处</w:t>
      </w:r>
      <w:r>
        <w:rPr>
          <w:rFonts w:hint="eastAsia" w:ascii="宋体" w:hAnsi="宋体" w:eastAsia="宋体" w:cs="宋体"/>
          <w:sz w:val="24"/>
          <w:szCs w:val="24"/>
          <w:lang w:val="en-US" w:eastAsia="zh-CN"/>
        </w:rPr>
        <w:t>置</w:t>
      </w:r>
      <w:r>
        <w:rPr>
          <w:rFonts w:hint="eastAsia" w:ascii="宋体" w:hAnsi="宋体" w:cs="宋体"/>
          <w:sz w:val="24"/>
          <w:szCs w:val="24"/>
          <w:lang w:val="en-US" w:eastAsia="zh-CN"/>
        </w:rPr>
        <w:t>拍卖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highlight w:val="none"/>
        </w:rPr>
        <w:t>2、服务内容：</w:t>
      </w:r>
      <w:r>
        <w:rPr>
          <w:rFonts w:hint="eastAsia" w:ascii="宋体" w:hAnsi="宋体" w:cs="宋体"/>
          <w:sz w:val="24"/>
          <w:szCs w:val="24"/>
          <w:highlight w:val="none"/>
          <w:lang w:val="en-US" w:eastAsia="zh-CN"/>
        </w:rPr>
        <w:t>根据</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中华人民共和国拍卖法</w:t>
      </w:r>
      <w:r>
        <w:rPr>
          <w:rFonts w:hint="eastAsia" w:ascii="宋体" w:hAnsi="宋体" w:eastAsia="宋体" w:cs="宋体"/>
          <w:sz w:val="24"/>
          <w:szCs w:val="24"/>
          <w:lang w:val="en-US" w:eastAsia="zh-CN"/>
        </w:rPr>
        <w:t>》及相关技术规范</w:t>
      </w:r>
      <w:r>
        <w:rPr>
          <w:rFonts w:hint="eastAsia" w:ascii="宋体" w:hAnsi="宋体" w:cs="宋体"/>
          <w:sz w:val="24"/>
          <w:szCs w:val="24"/>
          <w:highlight w:val="none"/>
          <w:lang w:val="en-US" w:eastAsia="zh-CN"/>
        </w:rPr>
        <w:t>对</w:t>
      </w:r>
      <w:r>
        <w:rPr>
          <w:rFonts w:hint="eastAsia" w:ascii="宋体" w:hAnsi="宋体" w:cs="宋体"/>
          <w:sz w:val="24"/>
          <w:szCs w:val="24"/>
          <w:lang w:val="en-US" w:eastAsia="zh-CN"/>
        </w:rPr>
        <w:t>鄂州市</w:t>
      </w:r>
      <w:r>
        <w:rPr>
          <w:rFonts w:hint="eastAsia" w:ascii="宋体" w:hAnsi="宋体" w:eastAsia="宋体" w:cs="宋体"/>
          <w:sz w:val="24"/>
          <w:szCs w:val="24"/>
          <w:lang w:val="en-US" w:eastAsia="zh-CN"/>
        </w:rPr>
        <w:t>工程建设富余砂石料处置</w:t>
      </w:r>
      <w:r>
        <w:rPr>
          <w:rFonts w:hint="eastAsia" w:ascii="宋体" w:hAnsi="宋体" w:cs="宋体"/>
          <w:sz w:val="24"/>
          <w:szCs w:val="24"/>
          <w:lang w:val="en-US" w:eastAsia="zh-CN"/>
        </w:rPr>
        <w:t>工作提供拍卖咨询服务。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3、主要工作流程包括但不限</w:t>
      </w:r>
      <w:r>
        <w:rPr>
          <w:rFonts w:hint="eastAsia" w:ascii="宋体" w:hAnsi="宋体" w:eastAsia="宋体" w:cs="宋体"/>
          <w:sz w:val="24"/>
          <w:szCs w:val="24"/>
          <w:lang w:val="en-US" w:eastAsia="zh-CN"/>
        </w:rPr>
        <w:t>于以下内容</w:t>
      </w:r>
      <w:r>
        <w:rPr>
          <w:rFonts w:hint="eastAsia" w:ascii="宋体" w:hAnsi="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（1）收到委托拍卖后负责组织拍卖工作，在开拍前三天向</w:t>
      </w:r>
      <w:r>
        <w:rPr>
          <w:rFonts w:hint="eastAsia" w:ascii="宋体" w:hAnsi="宋体" w:cs="宋体"/>
          <w:sz w:val="24"/>
          <w:szCs w:val="24"/>
          <w:lang w:val="en-US" w:eastAsia="zh-CN"/>
        </w:rPr>
        <w:t>鄂州市城市发展投资控股集团有限公司</w:t>
      </w:r>
      <w:r>
        <w:rPr>
          <w:rFonts w:hint="eastAsia" w:ascii="宋体" w:hAnsi="宋体" w:eastAsia="宋体" w:cs="宋体"/>
          <w:sz w:val="24"/>
          <w:szCs w:val="24"/>
          <w:lang w:val="en-US" w:eastAsia="zh-CN"/>
        </w:rPr>
        <w:t>提供拍卖场地、主持的拍卖师名单及其他拍卖工作组织情况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）拍卖公司须依据《</w:t>
      </w:r>
      <w:r>
        <w:rPr>
          <w:rFonts w:hint="eastAsia" w:ascii="宋体" w:hAnsi="宋体" w:cs="宋体"/>
          <w:sz w:val="24"/>
          <w:szCs w:val="24"/>
          <w:lang w:val="en-US" w:eastAsia="zh-CN"/>
        </w:rPr>
        <w:t>中华人民共和国拍卖法</w:t>
      </w:r>
      <w:r>
        <w:rPr>
          <w:rFonts w:hint="eastAsia" w:ascii="宋体" w:hAnsi="宋体" w:eastAsia="宋体" w:cs="宋体"/>
          <w:sz w:val="24"/>
          <w:szCs w:val="24"/>
          <w:lang w:val="en-US" w:eastAsia="zh-CN"/>
        </w:rPr>
        <w:t>》第</w:t>
      </w:r>
      <w:r>
        <w:rPr>
          <w:rFonts w:hint="eastAsia" w:ascii="宋体" w:hAnsi="宋体" w:cs="宋体"/>
          <w:sz w:val="24"/>
          <w:szCs w:val="24"/>
          <w:lang w:val="en-US" w:eastAsia="zh-CN"/>
        </w:rPr>
        <w:t>四十五</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四十六</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四十七</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四十八</w:t>
      </w:r>
      <w:r>
        <w:rPr>
          <w:rFonts w:hint="eastAsia" w:ascii="宋体" w:hAnsi="宋体" w:eastAsia="宋体" w:cs="宋体"/>
          <w:sz w:val="24"/>
          <w:szCs w:val="24"/>
          <w:lang w:val="en-US" w:eastAsia="zh-CN"/>
        </w:rPr>
        <w:t>条</w:t>
      </w:r>
      <w:r>
        <w:rPr>
          <w:rFonts w:hint="eastAsia" w:ascii="宋体" w:hAnsi="宋体" w:cs="宋体"/>
          <w:sz w:val="24"/>
          <w:szCs w:val="24"/>
          <w:lang w:val="en-US" w:eastAsia="zh-CN"/>
        </w:rPr>
        <w:t>规定，</w:t>
      </w:r>
      <w:r>
        <w:rPr>
          <w:rFonts w:hint="eastAsia" w:ascii="宋体" w:hAnsi="宋体" w:eastAsia="宋体" w:cs="宋体"/>
          <w:sz w:val="24"/>
          <w:szCs w:val="24"/>
          <w:lang w:val="en-US" w:eastAsia="zh-CN"/>
        </w:rPr>
        <w:t>在拍卖会7天前刊登拍卖公告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cs="宋体"/>
          <w:sz w:val="24"/>
          <w:szCs w:val="24"/>
          <w:highlight w:val="none"/>
          <w:lang w:val="en-US"/>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）拍卖公司应在完成拍卖工作之日起</w:t>
      </w:r>
      <w:r>
        <w:rPr>
          <w:rFonts w:hint="eastAsia" w:ascii="宋体" w:hAnsi="宋体" w:cs="宋体"/>
          <w:sz w:val="24"/>
          <w:szCs w:val="24"/>
          <w:lang w:val="en-US" w:eastAsia="zh-CN"/>
        </w:rPr>
        <w:t>七</w:t>
      </w:r>
      <w:r>
        <w:rPr>
          <w:rFonts w:hint="eastAsia" w:ascii="宋体" w:hAnsi="宋体" w:eastAsia="宋体" w:cs="宋体"/>
          <w:sz w:val="24"/>
          <w:szCs w:val="24"/>
          <w:lang w:val="en-US" w:eastAsia="zh-CN"/>
        </w:rPr>
        <w:t>天之内将拍卖结果</w:t>
      </w:r>
      <w:r>
        <w:rPr>
          <w:rFonts w:hint="eastAsia" w:ascii="宋体" w:hAnsi="宋体" w:cs="宋体"/>
          <w:sz w:val="24"/>
          <w:szCs w:val="24"/>
          <w:lang w:val="en-US" w:eastAsia="zh-CN"/>
        </w:rPr>
        <w:t>情况书面</w:t>
      </w:r>
      <w:r>
        <w:rPr>
          <w:rFonts w:hint="eastAsia" w:ascii="宋体" w:hAnsi="宋体" w:eastAsia="宋体" w:cs="宋体"/>
          <w:sz w:val="24"/>
          <w:szCs w:val="24"/>
          <w:lang w:val="en-US" w:eastAsia="zh-CN"/>
        </w:rPr>
        <w:t>向</w:t>
      </w:r>
      <w:r>
        <w:rPr>
          <w:rFonts w:hint="eastAsia" w:ascii="宋体" w:hAnsi="宋体" w:cs="宋体"/>
          <w:sz w:val="24"/>
          <w:szCs w:val="24"/>
          <w:lang w:val="en-US" w:eastAsia="zh-CN"/>
        </w:rPr>
        <w:t>鄂州市城市发展投资控股集团有限公司</w:t>
      </w:r>
      <w:r>
        <w:rPr>
          <w:rFonts w:hint="eastAsia" w:ascii="宋体" w:hAnsi="宋体" w:eastAsia="宋体" w:cs="宋体"/>
          <w:sz w:val="24"/>
          <w:szCs w:val="24"/>
          <w:lang w:val="en-US" w:eastAsia="zh-CN"/>
        </w:rPr>
        <w:t>提交《拍卖终结报告书》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三</w:t>
      </w:r>
      <w:r>
        <w:rPr>
          <w:rFonts w:hint="eastAsia" w:ascii="宋体" w:hAnsi="宋体" w:eastAsia="宋体" w:cs="宋体"/>
          <w:sz w:val="24"/>
          <w:szCs w:val="24"/>
          <w:highlight w:val="none"/>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1、服务地点：</w:t>
      </w:r>
      <w:r>
        <w:rPr>
          <w:rFonts w:hint="eastAsia" w:ascii="宋体" w:hAnsi="宋体" w:eastAsia="宋体" w:cs="宋体"/>
          <w:sz w:val="24"/>
          <w:szCs w:val="24"/>
          <w:lang w:eastAsia="zh-CN"/>
        </w:rPr>
        <w:t>遴选人</w:t>
      </w:r>
      <w:r>
        <w:rPr>
          <w:rFonts w:hint="eastAsia" w:ascii="宋体" w:hAnsi="宋体" w:eastAsia="宋体" w:cs="宋体"/>
          <w:sz w:val="24"/>
          <w:szCs w:val="24"/>
        </w:rPr>
        <w:t>指定地点。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2、服务期限：</w:t>
      </w:r>
      <w:r>
        <w:rPr>
          <w:rFonts w:hint="eastAsia" w:ascii="宋体" w:hAnsi="宋体" w:cs="宋体"/>
          <w:sz w:val="24"/>
          <w:szCs w:val="24"/>
          <w:highlight w:val="none"/>
          <w:lang w:val="en-US" w:eastAsia="zh-CN"/>
        </w:rPr>
        <w:t>2022年7月15日-2023年1月31日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3、付款方式：合同另行约定。</w:t>
      </w: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第四章  评标办法</w:t>
      </w:r>
      <w:bookmarkEnd w:id="1"/>
      <w:r>
        <w:rPr>
          <w:rFonts w:hint="eastAsia" w:ascii="宋体" w:hAnsi="宋体" w:eastAsia="宋体" w:cs="Times New Roman"/>
          <w:lang w:val="en-US" w:eastAsia="zh-CN"/>
        </w:rPr>
        <w:t>、步骤及标准</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rPr>
      </w:pPr>
      <w:r>
        <w:rPr>
          <w:rFonts w:hint="eastAsia" w:ascii="宋体" w:hAnsi="宋体" w:eastAsia="宋体" w:cs="宋体"/>
          <w:sz w:val="24"/>
          <w:szCs w:val="24"/>
        </w:rPr>
        <w:t>一、评审方法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1、本次评审采用综合评分法，即响应文件满足遴选文件全部实质性要求，且按照评审因素的量化指标评审打分。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3、评审委员会决定响应性只根据遴选文件本身真实无误的内容，而不依据其他外部的证据，但响应文件有不真实不正确的内容或遴选文件另有要求时除外。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二、评审委员会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1、评审委员会组成：本次遴选的评审委员会成员</w:t>
      </w:r>
      <w:r>
        <w:rPr>
          <w:rFonts w:hint="eastAsia" w:ascii="宋体" w:hAnsi="宋体" w:eastAsia="宋体" w:cs="宋体"/>
          <w:sz w:val="24"/>
          <w:szCs w:val="24"/>
          <w:highlight w:val="none"/>
        </w:rPr>
        <w:t>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及以上单数</w:t>
      </w:r>
      <w:r>
        <w:rPr>
          <w:rFonts w:hint="eastAsia" w:ascii="宋体" w:hAnsi="宋体" w:eastAsia="宋体" w:cs="宋体"/>
          <w:sz w:val="24"/>
          <w:szCs w:val="24"/>
          <w:highlight w:val="none"/>
        </w:rPr>
        <w:t>，</w:t>
      </w:r>
      <w:r>
        <w:rPr>
          <w:rFonts w:hint="eastAsia" w:ascii="宋体" w:hAnsi="宋体" w:eastAsia="宋体" w:cs="宋体"/>
          <w:sz w:val="24"/>
          <w:szCs w:val="24"/>
        </w:rPr>
        <w:t>由</w:t>
      </w:r>
      <w:r>
        <w:rPr>
          <w:rFonts w:hint="eastAsia" w:ascii="宋体" w:hAnsi="宋体" w:eastAsia="宋体" w:cs="宋体"/>
          <w:sz w:val="24"/>
          <w:szCs w:val="24"/>
          <w:lang w:val="en-US" w:eastAsia="zh-CN"/>
        </w:rPr>
        <w:t>遴选人</w:t>
      </w:r>
      <w:r>
        <w:rPr>
          <w:rFonts w:hint="eastAsia" w:ascii="宋体" w:hAnsi="宋体" w:eastAsia="宋体" w:cs="宋体"/>
          <w:sz w:val="24"/>
          <w:szCs w:val="24"/>
        </w:rPr>
        <w:t xml:space="preserve">组建成立。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2、评委守则：为体现评标工作的公平、公正，保证评标工作的顺利进行，特制定如下评委守则</w:t>
      </w:r>
      <w:r>
        <w:rPr>
          <w:rFonts w:hint="eastAsia" w:ascii="宋体" w:hAnsi="宋体" w:cs="宋体"/>
          <w:sz w:val="24"/>
          <w:szCs w:val="24"/>
          <w:lang w:eastAsia="zh-CN"/>
        </w:rPr>
        <w:t>，</w:t>
      </w:r>
      <w:r>
        <w:rPr>
          <w:rFonts w:hint="eastAsia" w:ascii="宋体" w:hAnsi="宋体" w:eastAsia="宋体" w:cs="宋体"/>
          <w:sz w:val="24"/>
          <w:szCs w:val="24"/>
        </w:rPr>
        <w:t xml:space="preserve">要求全体评委共同遵守。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）服从评审组织安排，按时参加评审，履行评委职责。根据有关法律法规中的评审原则，依据遴选文件和响应文件进行评审。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）认真地履行职责，遵守职业道德，排除干扰，对所提出的评审意见负责。如与本项目有利害关系，应主动回避，以免妨碍评审结果的公正性。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）必须对评审情况严加保密，不得私下与申请人接触，也不得以任何形式透露评审有关的情况，更不得有接受申请人吃请、活动、馈赠或利益等涉嫌不公行为，如有发生将追究其法律责任。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3、职责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评审委员会负责全部的评审工作，对评审中的重大问题通过投票决定。任何人不得干预评审委员会的工作。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三、评审步骤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（1）评审委员会依法对申请人进行资格性审查；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（2）资格性审查内容详见《资格性审查表》；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（3）未通过资格性审查的申请人，不进入符合性审查。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（1）评审委员会对符合资格的申请人响应文件进行符合性审查，以确定其是否满足遴选文件的 实质性要求；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（2）符合性审查内容详见《符合性审查表》；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（3）符合性审查合格的响应文件才能进入综合评分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3.评审办法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3.1 </w:t>
      </w:r>
      <w:r>
        <w:rPr>
          <w:rFonts w:ascii="宋体" w:hAnsi="宋体" w:eastAsia="宋体" w:cs="宋体"/>
          <w:sz w:val="24"/>
          <w:szCs w:val="24"/>
        </w:rPr>
        <w:t>资格性审查表</w:t>
      </w:r>
    </w:p>
    <w:tbl>
      <w:tblPr>
        <w:tblStyle w:val="17"/>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（2）具有良好的商业信誉和健全的财务会计制度；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（3）具有履行合同所必需的设备和专业技术能力（提供</w:t>
            </w:r>
            <w:r>
              <w:rPr>
                <w:rFonts w:hint="eastAsia" w:ascii="宋体" w:hAnsi="宋体" w:cs="宋体"/>
                <w:sz w:val="24"/>
                <w:szCs w:val="24"/>
                <w:lang w:val="en-US" w:eastAsia="zh-CN"/>
              </w:rPr>
              <w:t>申明函</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（4）有依法缴纳税收和社会保障资金的良好记录（提供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前</w:t>
            </w:r>
            <w:r>
              <w:rPr>
                <w:rFonts w:hint="eastAsia" w:ascii="宋体" w:hAnsi="宋体" w:cs="宋体"/>
                <w:sz w:val="24"/>
                <w:szCs w:val="24"/>
                <w:lang w:val="en-US" w:eastAsia="zh-CN"/>
              </w:rPr>
              <w:t>半年内任意一个月</w:t>
            </w:r>
            <w:r>
              <w:rPr>
                <w:rFonts w:hint="eastAsia" w:ascii="宋体" w:hAnsi="宋体" w:eastAsia="宋体" w:cs="宋体"/>
                <w:sz w:val="24"/>
                <w:szCs w:val="24"/>
                <w:lang w:val="en-US" w:eastAsia="zh-CN"/>
              </w:rPr>
              <w:t xml:space="preserve">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 xml:space="preserve">（5）参加政府采购活动前三年内，在经营活动中没有重大违法记录（提供声明函） </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3、</w:t>
            </w:r>
            <w:r>
              <w:rPr>
                <w:rFonts w:hint="eastAsia" w:ascii="宋体" w:hAnsi="宋体" w:cs="宋体"/>
                <w:sz w:val="24"/>
                <w:szCs w:val="24"/>
                <w:lang w:val="zh-CN" w:eastAsia="zh-CN"/>
              </w:rPr>
              <w:t>申请人</w:t>
            </w:r>
            <w:r>
              <w:rPr>
                <w:rFonts w:hint="eastAsia" w:ascii="宋体" w:hAnsi="宋体" w:eastAsia="宋体" w:cs="宋体"/>
                <w:sz w:val="24"/>
                <w:szCs w:val="24"/>
                <w:lang w:val="zh-CN" w:eastAsia="zh-CN"/>
              </w:rPr>
              <w:t>须具</w:t>
            </w:r>
            <w:r>
              <w:rPr>
                <w:rFonts w:hint="eastAsia" w:ascii="宋体" w:hAnsi="宋体" w:cs="宋体"/>
                <w:sz w:val="24"/>
                <w:szCs w:val="24"/>
                <w:lang w:val="en-US" w:eastAsia="zh-CN"/>
              </w:rPr>
              <w:t>备拍卖经营批准证书</w:t>
            </w:r>
            <w:r>
              <w:rPr>
                <w:rFonts w:hint="eastAsia" w:ascii="宋体" w:hAnsi="宋体" w:eastAsia="宋体" w:cs="宋体"/>
                <w:sz w:val="24"/>
                <w:szCs w:val="24"/>
                <w:lang w:val="zh-CN" w:eastAsia="zh-CN"/>
              </w:rPr>
              <w:t>；</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4、本项目不接受联合体参加投标，中选人不得分包或转包。</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结论</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注：1</w:t>
      </w:r>
      <w:r>
        <w:rPr>
          <w:rFonts w:hint="eastAsia" w:ascii="宋体" w:hAnsi="宋体" w:cs="宋体"/>
          <w:sz w:val="24"/>
          <w:szCs w:val="24"/>
          <w:lang w:eastAsia="zh-CN"/>
        </w:rPr>
        <w:t>）</w:t>
      </w:r>
      <w:r>
        <w:rPr>
          <w:rFonts w:ascii="宋体" w:hAnsi="宋体" w:eastAsia="宋体" w:cs="宋体"/>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eastAsia="zh-CN"/>
        </w:rPr>
        <w:t>）</w:t>
      </w:r>
      <w:r>
        <w:rPr>
          <w:rFonts w:ascii="宋体" w:hAnsi="宋体" w:eastAsia="宋体" w:cs="宋体"/>
          <w:sz w:val="24"/>
          <w:szCs w:val="24"/>
        </w:rPr>
        <w:t xml:space="preserve">“结论”一栏填写“通过”或“不通过”；任何一项出现“×”的，结论为不通过；不通过的为无效响应。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ascii="宋体" w:hAnsi="宋体" w:eastAsia="宋体" w:cs="宋体"/>
          <w:sz w:val="24"/>
          <w:szCs w:val="24"/>
        </w:rPr>
        <w:t>3</w:t>
      </w:r>
      <w:r>
        <w:rPr>
          <w:rFonts w:hint="eastAsia" w:ascii="宋体" w:hAnsi="宋体" w:cs="宋体"/>
          <w:sz w:val="24"/>
          <w:szCs w:val="24"/>
          <w:lang w:eastAsia="zh-CN"/>
        </w:rPr>
        <w:t>）</w:t>
      </w:r>
      <w:r>
        <w:rPr>
          <w:rFonts w:ascii="宋体" w:hAnsi="宋体" w:eastAsia="宋体" w:cs="宋体"/>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3.2 </w:t>
      </w:r>
      <w:r>
        <w:rPr>
          <w:rFonts w:ascii="宋体" w:hAnsi="宋体" w:eastAsia="宋体" w:cs="宋体"/>
          <w:sz w:val="24"/>
          <w:szCs w:val="24"/>
        </w:rPr>
        <w:t>符合性审查表</w:t>
      </w:r>
    </w:p>
    <w:tbl>
      <w:tblPr>
        <w:tblStyle w:val="1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响应文件按规定格式填写，内容完整</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法定代表人证明书及其授权书，按对应格式文件签署、盖章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响应文件内容基本完整，无重大错漏，并按要求签署、盖章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r>
              <w:rPr>
                <w:rFonts w:ascii="宋体" w:hAnsi="宋体" w:eastAsia="宋体" w:cs="宋体"/>
                <w:sz w:val="24"/>
                <w:szCs w:val="24"/>
              </w:rPr>
              <w:t>未出现申请人恶意串通的法定情形或含有遴选人不能接受的附加条件</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无遴选文件中规定的被视为无效申请的其它条款。</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结论</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注：</w:t>
      </w: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ascii="宋体" w:hAnsi="宋体" w:eastAsia="宋体" w:cs="宋体"/>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ascii="宋体" w:hAnsi="宋体" w:eastAsia="宋体" w:cs="宋体"/>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ascii="宋体" w:hAnsi="宋体" w:eastAsia="宋体" w:cs="宋体"/>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3.3</w:t>
      </w:r>
      <w:r>
        <w:rPr>
          <w:rFonts w:hint="eastAsia" w:ascii="宋体" w:hAnsi="宋体" w:eastAsia="宋体" w:cs="宋体"/>
          <w:sz w:val="24"/>
          <w:szCs w:val="24"/>
        </w:rPr>
        <w:t>评分标准</w:t>
      </w:r>
    </w:p>
    <w:tbl>
      <w:tblPr>
        <w:tblStyle w:val="16"/>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04"/>
        <w:gridCol w:w="6812"/>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评审项目</w:t>
            </w:r>
          </w:p>
        </w:tc>
        <w:tc>
          <w:tcPr>
            <w:tcW w:w="1804"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分项</w:t>
            </w:r>
          </w:p>
        </w:tc>
        <w:tc>
          <w:tcPr>
            <w:tcW w:w="6812"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子项目</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851"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报价部分</w:t>
            </w:r>
          </w:p>
          <w:p>
            <w:pPr>
              <w:adjustRightInd w:val="0"/>
              <w:snapToGrid w:val="0"/>
              <w:spacing w:line="500" w:lineRule="exact"/>
              <w:jc w:val="center"/>
              <w:rPr>
                <w:rFonts w:ascii="宋体" w:hAnsi="宋体"/>
                <w:kern w:val="0"/>
                <w:sz w:val="24"/>
              </w:rPr>
            </w:pPr>
            <w:r>
              <w:rPr>
                <w:rFonts w:hint="eastAsia" w:ascii="宋体" w:hAnsi="宋体"/>
                <w:kern w:val="0"/>
                <w:sz w:val="24"/>
              </w:rPr>
              <w:t>10分</w:t>
            </w:r>
          </w:p>
        </w:tc>
        <w:tc>
          <w:tcPr>
            <w:tcW w:w="1804"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投标报价</w:t>
            </w:r>
          </w:p>
          <w:p>
            <w:pPr>
              <w:adjustRightInd w:val="0"/>
              <w:snapToGrid w:val="0"/>
              <w:spacing w:line="500" w:lineRule="exact"/>
              <w:jc w:val="center"/>
              <w:rPr>
                <w:rFonts w:ascii="宋体" w:hAnsi="宋体"/>
                <w:kern w:val="0"/>
                <w:sz w:val="24"/>
              </w:rPr>
            </w:pPr>
            <w:r>
              <w:rPr>
                <w:rFonts w:hint="eastAsia" w:ascii="宋体" w:hAnsi="宋体"/>
                <w:kern w:val="0"/>
                <w:sz w:val="24"/>
              </w:rPr>
              <w:t>10分</w:t>
            </w:r>
          </w:p>
        </w:tc>
        <w:tc>
          <w:tcPr>
            <w:tcW w:w="6812" w:type="dxa"/>
            <w:vAlign w:val="center"/>
          </w:tcPr>
          <w:p>
            <w:pPr>
              <w:numPr>
                <w:ilvl w:val="0"/>
                <w:numId w:val="0"/>
              </w:numPr>
              <w:spacing w:line="440" w:lineRule="exac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价格分统一采用平均值法计算，即满足遴选文件要求且各有效投标报价的平均值作为基准价（超过或等于5家时，基准价为去掉最高报价和最低报价后所有报价的算术平均值），投标报价每高于基准价1%扣0.5分，每低于基准价1%扣0.5分（得分保留两位小数）</w:t>
            </w:r>
          </w:p>
          <w:p>
            <w:pPr>
              <w:numPr>
                <w:ilvl w:val="0"/>
                <w:numId w:val="0"/>
              </w:numPr>
              <w:spacing w:line="440" w:lineRule="exac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评标基准价大于投标报价按照下列公式计算：</w:t>
            </w:r>
          </w:p>
          <w:p>
            <w:pPr>
              <w:numPr>
                <w:ilvl w:val="0"/>
                <w:numId w:val="0"/>
              </w:numPr>
              <w:spacing w:line="440" w:lineRule="exac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投标报价得分=</w:t>
            </w:r>
            <w:r>
              <w:rPr>
                <w:rFonts w:hint="eastAsia" w:ascii="宋体" w:hAnsi="宋体" w:cs="Times New Roman"/>
                <w:kern w:val="0"/>
                <w:sz w:val="24"/>
                <w:szCs w:val="24"/>
                <w:lang w:val="en-US" w:eastAsia="zh-CN"/>
              </w:rPr>
              <w:t>1</w:t>
            </w:r>
            <w:r>
              <w:rPr>
                <w:rFonts w:hint="eastAsia" w:ascii="宋体" w:hAnsi="宋体" w:eastAsia="宋体" w:cs="Times New Roman"/>
                <w:kern w:val="0"/>
                <w:sz w:val="24"/>
                <w:szCs w:val="24"/>
                <w:lang w:val="en-US" w:eastAsia="zh-CN"/>
              </w:rPr>
              <w:t>0-（评标基准价-投标报价）/评标基准价×0.5×10</w:t>
            </w:r>
          </w:p>
          <w:p>
            <w:pPr>
              <w:numPr>
                <w:ilvl w:val="0"/>
                <w:numId w:val="0"/>
              </w:numPr>
              <w:spacing w:line="440" w:lineRule="exac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评标基准价小于投标报价按照下列公式计算：</w:t>
            </w:r>
          </w:p>
          <w:p>
            <w:pPr>
              <w:numPr>
                <w:ilvl w:val="0"/>
                <w:numId w:val="0"/>
              </w:numPr>
              <w:spacing w:line="440" w:lineRule="exact"/>
              <w:ind w:left="0" w:leftChars="0" w:firstLine="0" w:firstLineChars="0"/>
              <w:rPr>
                <w:rFonts w:ascii="宋体" w:hAnsi="宋体"/>
                <w:kern w:val="0"/>
                <w:sz w:val="24"/>
              </w:rPr>
            </w:pPr>
            <w:r>
              <w:rPr>
                <w:rFonts w:hint="eastAsia" w:ascii="宋体" w:hAnsi="宋体" w:eastAsia="宋体" w:cs="Times New Roman"/>
                <w:kern w:val="0"/>
                <w:sz w:val="24"/>
                <w:szCs w:val="24"/>
                <w:lang w:val="en-US" w:eastAsia="zh-CN"/>
              </w:rPr>
              <w:t>投标报价得分=</w:t>
            </w:r>
            <w:r>
              <w:rPr>
                <w:rFonts w:hint="eastAsia" w:ascii="宋体" w:hAnsi="宋体" w:cs="Times New Roman"/>
                <w:kern w:val="0"/>
                <w:sz w:val="24"/>
                <w:szCs w:val="24"/>
                <w:lang w:val="en-US" w:eastAsia="zh-CN"/>
              </w:rPr>
              <w:t>1</w:t>
            </w:r>
            <w:r>
              <w:rPr>
                <w:rFonts w:hint="eastAsia" w:ascii="宋体" w:hAnsi="宋体" w:eastAsia="宋体" w:cs="Times New Roman"/>
                <w:kern w:val="0"/>
                <w:sz w:val="24"/>
                <w:szCs w:val="24"/>
                <w:lang w:val="en-US" w:eastAsia="zh-CN"/>
              </w:rPr>
              <w:t>0+（投标报价-评标基准价）/评标基准价×0.5×10</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851" w:type="dxa"/>
            <w:vMerge w:val="restart"/>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35分</w:t>
            </w:r>
          </w:p>
        </w:tc>
        <w:tc>
          <w:tcPr>
            <w:tcW w:w="1804" w:type="dxa"/>
            <w:vAlign w:val="center"/>
          </w:tcPr>
          <w:p>
            <w:pPr>
              <w:adjustRightInd w:val="0"/>
              <w:snapToGrid w:val="0"/>
              <w:spacing w:line="500" w:lineRule="exact"/>
              <w:jc w:val="center"/>
              <w:rPr>
                <w:rFonts w:hint="eastAsia" w:ascii="宋体" w:hAnsi="宋体"/>
                <w:kern w:val="0"/>
                <w:sz w:val="24"/>
                <w:highlight w:val="none"/>
                <w:lang w:val="en-US" w:eastAsia="zh-CN"/>
              </w:rPr>
            </w:pPr>
            <w:r>
              <w:rPr>
                <w:rFonts w:hint="eastAsia" w:ascii="宋体" w:hAnsi="宋体"/>
                <w:kern w:val="0"/>
                <w:sz w:val="24"/>
                <w:highlight w:val="none"/>
                <w:lang w:val="en-US" w:eastAsia="zh-CN"/>
              </w:rPr>
              <w:t>业绩</w:t>
            </w:r>
          </w:p>
          <w:p>
            <w:pPr>
              <w:adjustRightInd w:val="0"/>
              <w:snapToGrid w:val="0"/>
              <w:spacing w:line="500" w:lineRule="exact"/>
              <w:jc w:val="center"/>
              <w:rPr>
                <w:rFonts w:ascii="宋体" w:hAnsi="宋体"/>
                <w:kern w:val="0"/>
                <w:sz w:val="24"/>
                <w:highlight w:val="yellow"/>
              </w:rPr>
            </w:pPr>
            <w:r>
              <w:rPr>
                <w:rFonts w:hint="eastAsia" w:ascii="宋体" w:hAnsi="宋体"/>
                <w:kern w:val="0"/>
                <w:sz w:val="24"/>
                <w:highlight w:val="none"/>
                <w:lang w:val="en-US" w:eastAsia="zh-CN"/>
              </w:rPr>
              <w:t>16</w:t>
            </w:r>
            <w:r>
              <w:rPr>
                <w:rFonts w:hint="eastAsia" w:ascii="宋体" w:hAnsi="宋体"/>
                <w:kern w:val="0"/>
                <w:sz w:val="24"/>
                <w:highlight w:val="none"/>
              </w:rPr>
              <w:t>分</w:t>
            </w:r>
          </w:p>
        </w:tc>
        <w:tc>
          <w:tcPr>
            <w:tcW w:w="6812" w:type="dxa"/>
            <w:vAlign w:val="center"/>
          </w:tcPr>
          <w:p>
            <w:pPr>
              <w:adjustRightInd w:val="0"/>
              <w:snapToGrid w:val="0"/>
              <w:spacing w:line="400" w:lineRule="exact"/>
              <w:rPr>
                <w:rFonts w:hint="eastAsia" w:ascii="宋体" w:hAnsi="宋体"/>
                <w:kern w:val="0"/>
                <w:sz w:val="24"/>
                <w:highlight w:val="none"/>
              </w:rPr>
            </w:pPr>
            <w:r>
              <w:rPr>
                <w:rFonts w:ascii="宋体" w:hAnsi="宋体"/>
                <w:kern w:val="0"/>
                <w:sz w:val="24"/>
                <w:highlight w:val="none"/>
              </w:rPr>
              <w:t>201</w:t>
            </w:r>
            <w:r>
              <w:rPr>
                <w:rFonts w:hint="eastAsia" w:ascii="宋体" w:hAnsi="宋体"/>
                <w:kern w:val="0"/>
                <w:sz w:val="24"/>
                <w:highlight w:val="none"/>
                <w:lang w:val="en-US" w:eastAsia="zh-CN"/>
              </w:rPr>
              <w:t>9</w:t>
            </w:r>
            <w:r>
              <w:rPr>
                <w:rFonts w:ascii="宋体" w:hAnsi="宋体"/>
                <w:kern w:val="0"/>
                <w:sz w:val="24"/>
                <w:highlight w:val="none"/>
              </w:rPr>
              <w:t>年</w:t>
            </w:r>
            <w:r>
              <w:rPr>
                <w:rFonts w:hint="eastAsia" w:ascii="宋体" w:hAnsi="宋体"/>
                <w:kern w:val="0"/>
                <w:sz w:val="24"/>
                <w:highlight w:val="none"/>
                <w:lang w:val="en-US" w:eastAsia="zh-CN"/>
              </w:rPr>
              <w:t>6</w:t>
            </w:r>
            <w:r>
              <w:rPr>
                <w:rFonts w:ascii="宋体" w:hAnsi="宋体"/>
                <w:kern w:val="0"/>
                <w:sz w:val="24"/>
                <w:highlight w:val="none"/>
              </w:rPr>
              <w:t>月以来承接</w:t>
            </w:r>
            <w:r>
              <w:rPr>
                <w:rFonts w:hint="eastAsia" w:ascii="宋体" w:hAnsi="宋体"/>
                <w:kern w:val="0"/>
                <w:sz w:val="24"/>
                <w:highlight w:val="none"/>
                <w:lang w:val="en-US" w:eastAsia="zh-CN"/>
              </w:rPr>
              <w:t>类似项目</w:t>
            </w:r>
            <w:r>
              <w:rPr>
                <w:rFonts w:ascii="宋体" w:hAnsi="宋体"/>
                <w:kern w:val="0"/>
                <w:sz w:val="24"/>
                <w:highlight w:val="none"/>
              </w:rPr>
              <w:t>业绩，每个项目得</w:t>
            </w:r>
            <w:r>
              <w:rPr>
                <w:rFonts w:hint="eastAsia" w:ascii="宋体" w:hAnsi="宋体"/>
                <w:kern w:val="0"/>
                <w:sz w:val="24"/>
                <w:highlight w:val="none"/>
                <w:lang w:val="en-US" w:eastAsia="zh-CN"/>
              </w:rPr>
              <w:t>2</w:t>
            </w:r>
            <w:r>
              <w:rPr>
                <w:rFonts w:ascii="宋体" w:hAnsi="宋体"/>
                <w:kern w:val="0"/>
                <w:sz w:val="24"/>
                <w:highlight w:val="none"/>
              </w:rPr>
              <w:t>分最多得</w:t>
            </w:r>
            <w:r>
              <w:rPr>
                <w:rFonts w:hint="eastAsia" w:ascii="宋体" w:hAnsi="宋体"/>
                <w:kern w:val="0"/>
                <w:sz w:val="24"/>
                <w:highlight w:val="none"/>
                <w:lang w:val="en-US" w:eastAsia="zh-CN"/>
              </w:rPr>
              <w:t>16</w:t>
            </w:r>
            <w:r>
              <w:rPr>
                <w:rFonts w:hint="eastAsia" w:ascii="宋体" w:hAnsi="宋体"/>
                <w:kern w:val="0"/>
                <w:sz w:val="24"/>
                <w:highlight w:val="none"/>
                <w:lang w:val="en-US"/>
              </w:rPr>
              <w:t xml:space="preserve"> </w:t>
            </w:r>
            <w:r>
              <w:rPr>
                <w:rFonts w:ascii="宋体" w:hAnsi="宋体"/>
                <w:kern w:val="0"/>
                <w:sz w:val="24"/>
                <w:highlight w:val="none"/>
              </w:rPr>
              <w:t>分</w:t>
            </w:r>
            <w:r>
              <w:rPr>
                <w:rFonts w:hint="eastAsia" w:ascii="宋体" w:hAnsi="宋体"/>
                <w:kern w:val="0"/>
                <w:sz w:val="24"/>
                <w:highlight w:val="none"/>
              </w:rPr>
              <w:t>；</w:t>
            </w:r>
          </w:p>
          <w:p>
            <w:pPr>
              <w:adjustRightInd w:val="0"/>
              <w:snapToGrid w:val="0"/>
              <w:spacing w:line="400" w:lineRule="exact"/>
              <w:rPr>
                <w:rFonts w:ascii="宋体" w:hAnsi="宋体"/>
                <w:kern w:val="0"/>
                <w:sz w:val="24"/>
                <w:highlight w:val="yellow"/>
              </w:rPr>
            </w:pPr>
            <w:r>
              <w:rPr>
                <w:rFonts w:ascii="宋体" w:hAnsi="宋体"/>
                <w:kern w:val="0"/>
                <w:sz w:val="24"/>
                <w:highlight w:val="none"/>
              </w:rPr>
              <w:t>（提供项目合同</w:t>
            </w:r>
            <w:r>
              <w:rPr>
                <w:rFonts w:hint="eastAsia" w:ascii="宋体" w:hAnsi="宋体"/>
                <w:kern w:val="0"/>
                <w:sz w:val="24"/>
                <w:highlight w:val="none"/>
                <w:lang w:val="en-US" w:eastAsia="zh-CN"/>
              </w:rPr>
              <w:t>或委托书</w:t>
            </w:r>
            <w:r>
              <w:rPr>
                <w:rFonts w:hint="eastAsia" w:ascii="宋体" w:hAnsi="宋体"/>
                <w:kern w:val="0"/>
                <w:sz w:val="24"/>
                <w:highlight w:val="none"/>
              </w:rPr>
              <w:t>复印件</w:t>
            </w:r>
            <w:r>
              <w:rPr>
                <w:rFonts w:ascii="宋体" w:hAnsi="宋体"/>
                <w:kern w:val="0"/>
                <w:sz w:val="24"/>
                <w:highlight w:val="none"/>
              </w:rPr>
              <w:t>）</w:t>
            </w:r>
            <w:r>
              <w:rPr>
                <w:rFonts w:hint="eastAsia" w:ascii="宋体" w:hAnsi="宋体"/>
                <w:kern w:val="0"/>
                <w:sz w:val="24"/>
                <w:highlight w:val="none"/>
              </w:rPr>
              <w:t>，类似业绩的起始日期以合同签订日期为准。</w:t>
            </w:r>
          </w:p>
        </w:tc>
        <w:tc>
          <w:tcPr>
            <w:tcW w:w="598" w:type="dxa"/>
            <w:vAlign w:val="center"/>
          </w:tcPr>
          <w:p>
            <w:pPr>
              <w:adjustRightInd w:val="0"/>
              <w:snapToGrid w:val="0"/>
              <w:spacing w:line="500" w:lineRule="exact"/>
              <w:jc w:val="center"/>
              <w:rPr>
                <w:rFonts w:ascii="宋体" w:hAnsi="宋体"/>
                <w:kern w:val="0"/>
                <w:sz w:val="24"/>
                <w:highlight w:val="yellow"/>
              </w:rPr>
            </w:pPr>
            <w:r>
              <w:rPr>
                <w:rFonts w:hint="eastAsia" w:ascii="宋体" w:hAnsi="宋体"/>
                <w:kern w:val="0"/>
                <w:sz w:val="24"/>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restart"/>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人员情况</w:t>
            </w:r>
          </w:p>
          <w:p>
            <w:pPr>
              <w:adjustRightInd w:val="0"/>
              <w:snapToGrid w:val="0"/>
              <w:spacing w:line="460" w:lineRule="exact"/>
              <w:jc w:val="center"/>
              <w:rPr>
                <w:rFonts w:ascii="宋体" w:hAnsi="宋体"/>
                <w:kern w:val="0"/>
                <w:sz w:val="24"/>
              </w:rPr>
            </w:pPr>
            <w:r>
              <w:rPr>
                <w:rFonts w:hint="eastAsia" w:ascii="宋体" w:hAnsi="宋体"/>
                <w:kern w:val="0"/>
                <w:sz w:val="24"/>
              </w:rPr>
              <w:t>1</w:t>
            </w:r>
            <w:r>
              <w:rPr>
                <w:rFonts w:hint="eastAsia" w:ascii="宋体" w:hAnsi="宋体"/>
                <w:kern w:val="0"/>
                <w:sz w:val="24"/>
                <w:lang w:val="en-US" w:eastAsia="zh-CN"/>
              </w:rPr>
              <w:t>3</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拟派项目经理具有</w:t>
            </w:r>
            <w:r>
              <w:rPr>
                <w:rFonts w:hint="eastAsia" w:ascii="宋体" w:hAnsi="宋体"/>
                <w:kern w:val="0"/>
                <w:sz w:val="24"/>
                <w:lang w:val="en-US" w:eastAsia="zh-CN"/>
              </w:rPr>
              <w:t>拍卖师资格</w:t>
            </w:r>
            <w:r>
              <w:rPr>
                <w:rFonts w:hint="eastAsia" w:ascii="宋体" w:hAnsi="宋体"/>
                <w:kern w:val="0"/>
                <w:sz w:val="24"/>
              </w:rPr>
              <w:t>得</w:t>
            </w:r>
            <w:r>
              <w:rPr>
                <w:rFonts w:hint="eastAsia" w:ascii="宋体" w:hAnsi="宋体"/>
                <w:kern w:val="0"/>
                <w:sz w:val="24"/>
                <w:lang w:val="en-US" w:eastAsia="zh-CN"/>
              </w:rPr>
              <w:t>4</w:t>
            </w:r>
            <w:r>
              <w:rPr>
                <w:rFonts w:hint="eastAsia" w:ascii="宋体" w:hAnsi="宋体"/>
                <w:kern w:val="0"/>
                <w:sz w:val="24"/>
              </w:rPr>
              <w:t>分，没有不得分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continue"/>
            <w:vAlign w:val="center"/>
          </w:tcPr>
          <w:p>
            <w:pPr>
              <w:adjustRightInd w:val="0"/>
              <w:snapToGrid w:val="0"/>
              <w:spacing w:line="460" w:lineRule="exact"/>
              <w:jc w:val="center"/>
              <w:rPr>
                <w:rFonts w:ascii="宋体" w:hAnsi="宋体"/>
                <w:kern w:val="0"/>
                <w:sz w:val="24"/>
              </w:rPr>
            </w:pPr>
          </w:p>
        </w:tc>
        <w:tc>
          <w:tcPr>
            <w:tcW w:w="6812" w:type="dxa"/>
            <w:vAlign w:val="center"/>
          </w:tcPr>
          <w:p>
            <w:pPr>
              <w:numPr>
                <w:ilvl w:val="0"/>
                <w:numId w:val="0"/>
              </w:numPr>
              <w:spacing w:line="440" w:lineRule="exact"/>
              <w:rPr>
                <w:rFonts w:hint="eastAsia" w:ascii="宋体" w:hAnsi="宋体"/>
                <w:kern w:val="0"/>
                <w:sz w:val="24"/>
                <w:szCs w:val="24"/>
              </w:rPr>
            </w:pPr>
            <w:r>
              <w:rPr>
                <w:rFonts w:hint="eastAsia" w:ascii="宋体" w:hAnsi="宋体"/>
                <w:kern w:val="0"/>
                <w:sz w:val="24"/>
                <w:szCs w:val="24"/>
                <w:lang w:val="en-US" w:eastAsia="zh-CN"/>
              </w:rPr>
              <w:t>1</w:t>
            </w:r>
            <w:r>
              <w:rPr>
                <w:rFonts w:hint="eastAsia" w:ascii="宋体" w:hAnsi="宋体"/>
                <w:kern w:val="0"/>
                <w:sz w:val="24"/>
                <w:szCs w:val="24"/>
              </w:rPr>
              <w:t>.</w:t>
            </w:r>
            <w:r>
              <w:rPr>
                <w:rFonts w:hint="eastAsia" w:ascii="宋体" w:hAnsi="宋体"/>
                <w:kern w:val="0"/>
                <w:sz w:val="24"/>
                <w:szCs w:val="24"/>
                <w:lang w:eastAsia="zh-CN"/>
              </w:rPr>
              <w:t>申请人具有</w:t>
            </w:r>
            <w:r>
              <w:rPr>
                <w:rFonts w:hint="eastAsia" w:ascii="宋体" w:hAnsi="宋体"/>
                <w:kern w:val="0"/>
                <w:sz w:val="24"/>
                <w:szCs w:val="24"/>
                <w:lang w:val="en-US" w:eastAsia="zh-CN"/>
              </w:rPr>
              <w:t>5名以上（含5名）拍卖从业人员资格证的得6分，5名以下的得2分；</w:t>
            </w:r>
          </w:p>
          <w:p>
            <w:pPr>
              <w:spacing w:line="440" w:lineRule="exact"/>
              <w:rPr>
                <w:rFonts w:ascii="宋体" w:hAnsi="宋体"/>
                <w:kern w:val="0"/>
                <w:sz w:val="24"/>
              </w:rPr>
            </w:pPr>
            <w:r>
              <w:rPr>
                <w:rFonts w:hint="eastAsia" w:ascii="宋体" w:hAnsi="宋体"/>
                <w:kern w:val="0"/>
                <w:sz w:val="24"/>
                <w:szCs w:val="24"/>
                <w:lang w:val="en-US" w:eastAsia="zh-CN"/>
              </w:rPr>
              <w:t>2</w:t>
            </w:r>
            <w:r>
              <w:rPr>
                <w:rFonts w:hint="eastAsia" w:ascii="宋体" w:hAnsi="宋体"/>
                <w:kern w:val="0"/>
                <w:sz w:val="24"/>
                <w:szCs w:val="24"/>
              </w:rPr>
              <w:t>.</w:t>
            </w:r>
            <w:r>
              <w:rPr>
                <w:rFonts w:hint="eastAsia" w:ascii="宋体" w:hAnsi="宋体"/>
                <w:kern w:val="0"/>
                <w:sz w:val="24"/>
                <w:szCs w:val="24"/>
                <w:lang w:val="en-US" w:eastAsia="zh-CN"/>
              </w:rPr>
              <w:t>拍卖</w:t>
            </w:r>
            <w:r>
              <w:rPr>
                <w:rFonts w:hint="eastAsia" w:ascii="宋体" w:hAnsi="宋体"/>
                <w:kern w:val="0"/>
                <w:sz w:val="24"/>
                <w:szCs w:val="24"/>
              </w:rPr>
              <w:t>项目团队成员</w:t>
            </w:r>
            <w:r>
              <w:rPr>
                <w:rFonts w:hint="eastAsia" w:ascii="宋体" w:hAnsi="宋体"/>
                <w:kern w:val="0"/>
                <w:sz w:val="24"/>
                <w:szCs w:val="24"/>
                <w:lang w:eastAsia="zh-CN"/>
              </w:rPr>
              <w:t>分组情况横向比较，合理的得</w:t>
            </w:r>
            <w:r>
              <w:rPr>
                <w:rFonts w:hint="eastAsia" w:ascii="宋体" w:hAnsi="宋体"/>
                <w:kern w:val="0"/>
                <w:sz w:val="24"/>
                <w:szCs w:val="24"/>
                <w:lang w:val="en-US" w:eastAsia="zh-CN"/>
              </w:rPr>
              <w:t>3分；</w:t>
            </w:r>
            <w:r>
              <w:rPr>
                <w:rFonts w:hint="eastAsia" w:ascii="宋体" w:hAnsi="宋体"/>
                <w:kern w:val="0"/>
                <w:sz w:val="24"/>
                <w:szCs w:val="24"/>
                <w:lang w:eastAsia="zh-CN"/>
              </w:rPr>
              <w:t>比较合理得</w:t>
            </w:r>
            <w:r>
              <w:rPr>
                <w:rFonts w:hint="eastAsia" w:ascii="宋体" w:hAnsi="宋体"/>
                <w:kern w:val="0"/>
                <w:sz w:val="24"/>
                <w:szCs w:val="24"/>
                <w:lang w:val="en-US" w:eastAsia="zh-CN"/>
              </w:rPr>
              <w:t>1分；不合理得0分。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hint="eastAsia" w:ascii="宋体" w:hAnsi="宋体" w:eastAsiaTheme="minorEastAsia"/>
                <w:strike w:val="0"/>
                <w:dstrike w:val="0"/>
                <w:kern w:val="0"/>
                <w:sz w:val="24"/>
                <w:u w:val="none"/>
                <w:lang w:eastAsia="zh-CN"/>
              </w:rPr>
            </w:pPr>
            <w:r>
              <w:rPr>
                <w:rFonts w:hint="eastAsia" w:ascii="宋体" w:hAnsi="宋体"/>
                <w:strike w:val="0"/>
                <w:dstrike w:val="0"/>
                <w:kern w:val="0"/>
                <w:sz w:val="24"/>
                <w:u w:val="none"/>
              </w:rPr>
              <w:t>企业</w:t>
            </w:r>
            <w:r>
              <w:rPr>
                <w:rFonts w:hint="eastAsia" w:ascii="宋体" w:hAnsi="宋体"/>
                <w:strike w:val="0"/>
                <w:dstrike w:val="0"/>
                <w:kern w:val="0"/>
                <w:sz w:val="24"/>
                <w:u w:val="none"/>
                <w:lang w:eastAsia="zh-CN"/>
              </w:rPr>
              <w:t>荣誉</w:t>
            </w:r>
          </w:p>
          <w:p>
            <w:pPr>
              <w:adjustRightInd w:val="0"/>
              <w:snapToGrid w:val="0"/>
              <w:spacing w:line="460" w:lineRule="exact"/>
              <w:jc w:val="center"/>
              <w:rPr>
                <w:rFonts w:ascii="宋体" w:hAnsi="宋体"/>
                <w:strike w:val="0"/>
                <w:dstrike w:val="0"/>
                <w:kern w:val="0"/>
                <w:sz w:val="24"/>
                <w:u w:val="none"/>
              </w:rPr>
            </w:pPr>
            <w:r>
              <w:rPr>
                <w:rFonts w:hint="eastAsia" w:ascii="宋体" w:hAnsi="宋体"/>
                <w:strike w:val="0"/>
                <w:dstrike w:val="0"/>
                <w:kern w:val="0"/>
                <w:sz w:val="24"/>
                <w:u w:val="none"/>
                <w:lang w:val="en-US" w:eastAsia="zh-CN"/>
              </w:rPr>
              <w:t>6</w:t>
            </w:r>
            <w:r>
              <w:rPr>
                <w:rFonts w:hint="eastAsia" w:ascii="宋体" w:hAnsi="宋体"/>
                <w:strike w:val="0"/>
                <w:dstrike w:val="0"/>
                <w:kern w:val="0"/>
                <w:sz w:val="24"/>
                <w:u w:val="none"/>
              </w:rPr>
              <w:t>分</w:t>
            </w:r>
          </w:p>
        </w:tc>
        <w:tc>
          <w:tcPr>
            <w:tcW w:w="6812" w:type="dxa"/>
            <w:vAlign w:val="center"/>
          </w:tcPr>
          <w:p>
            <w:pPr>
              <w:adjustRightInd w:val="0"/>
              <w:snapToGrid w:val="0"/>
              <w:spacing w:line="400" w:lineRule="exact"/>
              <w:rPr>
                <w:rFonts w:hint="eastAsia" w:ascii="宋体" w:hAnsi="宋体"/>
                <w:strike w:val="0"/>
                <w:dstrike w:val="0"/>
                <w:sz w:val="24"/>
                <w:highlight w:val="none"/>
                <w:u w:val="none"/>
                <w:lang w:val="en-US" w:eastAsia="zh-CN"/>
              </w:rPr>
            </w:pPr>
            <w:r>
              <w:rPr>
                <w:rFonts w:hint="eastAsia" w:ascii="宋体" w:hAnsi="宋体"/>
                <w:strike w:val="0"/>
                <w:dstrike w:val="0"/>
                <w:sz w:val="24"/>
                <w:highlight w:val="none"/>
                <w:u w:val="none"/>
                <w:lang w:val="en-US" w:eastAsia="zh-CN"/>
              </w:rPr>
              <w:t>1、</w:t>
            </w:r>
            <w:r>
              <w:rPr>
                <w:rFonts w:hint="eastAsia" w:ascii="宋体" w:hAnsi="宋体"/>
                <w:strike w:val="0"/>
                <w:dstrike w:val="0"/>
                <w:sz w:val="24"/>
                <w:highlight w:val="none"/>
                <w:u w:val="none"/>
              </w:rPr>
              <w:t>近</w:t>
            </w:r>
            <w:r>
              <w:rPr>
                <w:rFonts w:hint="eastAsia" w:ascii="宋体" w:hAnsi="宋体"/>
                <w:strike w:val="0"/>
                <w:dstrike w:val="0"/>
                <w:sz w:val="24"/>
                <w:highlight w:val="none"/>
                <w:u w:val="none"/>
                <w:lang w:val="en-US" w:eastAsia="zh-CN"/>
              </w:rPr>
              <w:t>三</w:t>
            </w:r>
            <w:r>
              <w:rPr>
                <w:rFonts w:hint="eastAsia" w:ascii="宋体" w:hAnsi="宋体"/>
                <w:strike w:val="0"/>
                <w:dstrike w:val="0"/>
                <w:sz w:val="24"/>
                <w:highlight w:val="none"/>
                <w:u w:val="none"/>
              </w:rPr>
              <w:t>年</w:t>
            </w:r>
            <w:r>
              <w:rPr>
                <w:rFonts w:hint="eastAsia" w:ascii="宋体" w:hAnsi="宋体"/>
                <w:strike w:val="0"/>
                <w:dstrike w:val="0"/>
                <w:sz w:val="24"/>
                <w:highlight w:val="none"/>
                <w:u w:val="none"/>
                <w:lang w:val="en-US" w:eastAsia="zh-CN"/>
              </w:rPr>
              <w:t>获得省级行业协会表彰得3分；</w:t>
            </w:r>
          </w:p>
          <w:p>
            <w:pPr>
              <w:adjustRightInd w:val="0"/>
              <w:snapToGrid w:val="0"/>
              <w:spacing w:line="400" w:lineRule="exact"/>
              <w:rPr>
                <w:rFonts w:hint="default" w:ascii="宋体" w:hAnsi="宋体" w:eastAsiaTheme="minorEastAsia"/>
                <w:strike w:val="0"/>
                <w:dstrike w:val="0"/>
                <w:kern w:val="0"/>
                <w:sz w:val="24"/>
                <w:u w:val="none"/>
                <w:lang w:val="en-US" w:eastAsia="zh-CN"/>
              </w:rPr>
            </w:pPr>
            <w:r>
              <w:rPr>
                <w:rFonts w:hint="eastAsia" w:ascii="宋体" w:hAnsi="宋体"/>
                <w:strike w:val="0"/>
                <w:dstrike w:val="0"/>
                <w:sz w:val="24"/>
                <w:highlight w:val="none"/>
                <w:u w:val="none"/>
                <w:lang w:val="en-US" w:eastAsia="zh-CN"/>
              </w:rPr>
              <w:t>2、</w:t>
            </w:r>
            <w:r>
              <w:rPr>
                <w:rFonts w:hint="eastAsia" w:ascii="宋体" w:hAnsi="宋体"/>
                <w:strike w:val="0"/>
                <w:dstrike w:val="0"/>
                <w:sz w:val="24"/>
                <w:highlight w:val="none"/>
                <w:u w:val="none"/>
              </w:rPr>
              <w:t>近</w:t>
            </w:r>
            <w:r>
              <w:rPr>
                <w:rFonts w:hint="eastAsia" w:ascii="宋体" w:hAnsi="宋体"/>
                <w:strike w:val="0"/>
                <w:dstrike w:val="0"/>
                <w:sz w:val="24"/>
                <w:highlight w:val="none"/>
                <w:u w:val="none"/>
                <w:lang w:val="en-US" w:eastAsia="zh-CN"/>
              </w:rPr>
              <w:t>三</w:t>
            </w:r>
            <w:r>
              <w:rPr>
                <w:rFonts w:hint="eastAsia" w:ascii="宋体" w:hAnsi="宋体"/>
                <w:strike w:val="0"/>
                <w:dstrike w:val="0"/>
                <w:sz w:val="24"/>
                <w:highlight w:val="none"/>
                <w:u w:val="none"/>
              </w:rPr>
              <w:t>年</w:t>
            </w:r>
            <w:r>
              <w:rPr>
                <w:rFonts w:hint="eastAsia" w:ascii="宋体" w:hAnsi="宋体"/>
                <w:strike w:val="0"/>
                <w:dstrike w:val="0"/>
                <w:sz w:val="24"/>
                <w:highlight w:val="none"/>
                <w:u w:val="none"/>
                <w:lang w:eastAsia="zh-CN"/>
              </w:rPr>
              <w:t>获得市级</w:t>
            </w:r>
            <w:r>
              <w:rPr>
                <w:rFonts w:hint="eastAsia" w:ascii="宋体" w:hAnsi="宋体"/>
                <w:strike w:val="0"/>
                <w:dstrike w:val="0"/>
                <w:sz w:val="24"/>
                <w:highlight w:val="none"/>
                <w:u w:val="none"/>
                <w:lang w:val="en-US" w:eastAsia="zh-CN"/>
              </w:rPr>
              <w:t>行业协会表彰得3分。</w:t>
            </w:r>
          </w:p>
        </w:tc>
        <w:tc>
          <w:tcPr>
            <w:tcW w:w="598" w:type="dxa"/>
            <w:vAlign w:val="center"/>
          </w:tcPr>
          <w:p>
            <w:pPr>
              <w:adjustRightInd w:val="0"/>
              <w:snapToGrid w:val="0"/>
              <w:spacing w:line="500" w:lineRule="exact"/>
              <w:jc w:val="center"/>
              <w:rPr>
                <w:rFonts w:hint="eastAsia" w:ascii="宋体" w:hAnsi="宋体" w:eastAsia="宋体"/>
                <w:strike/>
                <w:dstrike w:val="0"/>
                <w:kern w:val="0"/>
                <w:sz w:val="24"/>
                <w:lang w:val="en-US" w:eastAsia="zh-CN"/>
              </w:rPr>
            </w:pPr>
            <w:r>
              <w:rPr>
                <w:rFonts w:hint="eastAsia" w:ascii="宋体" w:hAnsi="宋体"/>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restart"/>
            <w:vAlign w:val="center"/>
          </w:tcPr>
          <w:p>
            <w:pPr>
              <w:adjustRightInd w:val="0"/>
              <w:snapToGrid w:val="0"/>
              <w:spacing w:line="500" w:lineRule="exact"/>
              <w:rPr>
                <w:rFonts w:ascii="宋体" w:hAnsi="宋体"/>
                <w:kern w:val="0"/>
                <w:sz w:val="24"/>
              </w:rPr>
            </w:pPr>
            <w:r>
              <w:rPr>
                <w:rFonts w:hint="eastAsia" w:ascii="宋体" w:hAnsi="宋体"/>
                <w:kern w:val="0"/>
                <w:sz w:val="24"/>
              </w:rPr>
              <w:t>技术部分55分</w:t>
            </w: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服务实施方案</w:t>
            </w:r>
          </w:p>
          <w:p>
            <w:pPr>
              <w:adjustRightInd w:val="0"/>
              <w:snapToGrid w:val="0"/>
              <w:spacing w:line="460" w:lineRule="exact"/>
              <w:jc w:val="center"/>
              <w:rPr>
                <w:rFonts w:ascii="宋体" w:hAnsi="宋体"/>
                <w:kern w:val="0"/>
                <w:sz w:val="24"/>
              </w:rPr>
            </w:pPr>
            <w:r>
              <w:rPr>
                <w:rFonts w:hint="eastAsia" w:ascii="宋体" w:hAnsi="宋体"/>
                <w:kern w:val="0"/>
                <w:sz w:val="24"/>
              </w:rPr>
              <w:t>1</w:t>
            </w:r>
            <w:r>
              <w:rPr>
                <w:rFonts w:hint="eastAsia" w:ascii="宋体" w:hAnsi="宋体"/>
                <w:kern w:val="0"/>
                <w:sz w:val="24"/>
                <w:lang w:val="en-US" w:eastAsia="zh-CN"/>
              </w:rPr>
              <w:t>5</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sz w:val="24"/>
              </w:rPr>
              <w:t>依据各</w:t>
            </w:r>
            <w:r>
              <w:rPr>
                <w:rFonts w:hint="eastAsia" w:ascii="宋体" w:hAnsi="宋体"/>
                <w:sz w:val="24"/>
                <w:lang w:eastAsia="zh-CN"/>
              </w:rPr>
              <w:t>申请人</w:t>
            </w:r>
            <w:r>
              <w:rPr>
                <w:rFonts w:hint="eastAsia" w:ascii="宋体" w:hAnsi="宋体"/>
                <w:sz w:val="24"/>
              </w:rPr>
              <w:t>所提供的对本项目</w:t>
            </w:r>
            <w:r>
              <w:rPr>
                <w:rFonts w:hint="eastAsia" w:ascii="宋体" w:hAnsi="宋体"/>
                <w:sz w:val="24"/>
                <w:lang w:val="en-US" w:eastAsia="zh-CN"/>
              </w:rPr>
              <w:t>拍卖</w:t>
            </w:r>
            <w:r>
              <w:rPr>
                <w:rFonts w:hint="eastAsia" w:ascii="宋体" w:hAnsi="宋体"/>
                <w:sz w:val="24"/>
              </w:rPr>
              <w:t>工作的理解和认识，实施工作内容、项目重点难点分析及解决措施进行横向比较、综合对比</w:t>
            </w:r>
            <w:r>
              <w:rPr>
                <w:rFonts w:hint="eastAsia" w:ascii="宋体" w:hAnsi="宋体"/>
                <w:kern w:val="0"/>
                <w:sz w:val="24"/>
              </w:rPr>
              <w:t>，酌情打分。</w:t>
            </w:r>
          </w:p>
          <w:p>
            <w:pPr>
              <w:adjustRightInd w:val="0"/>
              <w:snapToGrid w:val="0"/>
              <w:spacing w:line="400" w:lineRule="exact"/>
              <w:rPr>
                <w:rFonts w:ascii="宋体" w:hAnsi="宋体"/>
                <w:kern w:val="0"/>
                <w:sz w:val="24"/>
              </w:rPr>
            </w:pPr>
            <w:r>
              <w:rPr>
                <w:rFonts w:hint="eastAsia" w:ascii="宋体" w:hAnsi="宋体"/>
                <w:kern w:val="0"/>
                <w:sz w:val="24"/>
              </w:rPr>
              <w:t>优</w:t>
            </w:r>
            <w:r>
              <w:rPr>
                <w:rFonts w:hint="eastAsia" w:ascii="宋体" w:hAnsi="宋体"/>
                <w:kern w:val="0"/>
                <w:sz w:val="24"/>
                <w:lang w:val="en-US" w:eastAsia="zh-CN"/>
              </w:rPr>
              <w:t>11-15</w:t>
            </w:r>
            <w:r>
              <w:rPr>
                <w:rFonts w:hint="eastAsia" w:ascii="宋体" w:hAnsi="宋体"/>
                <w:kern w:val="0"/>
                <w:sz w:val="24"/>
              </w:rPr>
              <w:t>分，一般</w:t>
            </w:r>
            <w:r>
              <w:rPr>
                <w:rFonts w:hint="eastAsia" w:ascii="宋体" w:hAnsi="宋体"/>
                <w:kern w:val="0"/>
                <w:sz w:val="24"/>
                <w:lang w:val="en-US" w:eastAsia="zh-CN"/>
              </w:rPr>
              <w:t>6-10</w:t>
            </w:r>
            <w:r>
              <w:rPr>
                <w:rFonts w:hint="eastAsia" w:ascii="宋体" w:hAnsi="宋体"/>
                <w:kern w:val="0"/>
                <w:sz w:val="24"/>
              </w:rPr>
              <w:t>分，差</w:t>
            </w:r>
            <w:r>
              <w:rPr>
                <w:rFonts w:hint="eastAsia" w:ascii="宋体" w:hAnsi="宋体"/>
                <w:kern w:val="0"/>
                <w:sz w:val="24"/>
                <w:lang w:val="en-US" w:eastAsia="zh-CN"/>
              </w:rPr>
              <w:t>0</w:t>
            </w:r>
            <w:r>
              <w:rPr>
                <w:rFonts w:hint="eastAsia" w:ascii="宋体" w:hAnsi="宋体"/>
                <w:kern w:val="0"/>
                <w:sz w:val="24"/>
              </w:rPr>
              <w:t>-</w:t>
            </w:r>
            <w:r>
              <w:rPr>
                <w:rFonts w:hint="eastAsia" w:ascii="宋体" w:hAnsi="宋体"/>
                <w:kern w:val="0"/>
                <w:sz w:val="24"/>
                <w:lang w:val="en-US" w:eastAsia="zh-CN"/>
              </w:rPr>
              <w:t>5</w:t>
            </w:r>
            <w:r>
              <w:rPr>
                <w:rFonts w:hint="eastAsia" w:ascii="宋体" w:hAnsi="宋体"/>
                <w:kern w:val="0"/>
                <w:sz w:val="24"/>
              </w:rPr>
              <w:t>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1</w:t>
            </w:r>
            <w:r>
              <w:rPr>
                <w:rFonts w:hint="eastAsia" w:ascii="宋体" w:hAnsi="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质量管控</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5</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sz w:val="24"/>
                <w:lang w:val="en-US" w:eastAsia="zh-CN"/>
              </w:rPr>
              <w:t>拍卖</w:t>
            </w:r>
            <w:r>
              <w:rPr>
                <w:rFonts w:hint="eastAsia" w:ascii="宋体" w:hAnsi="宋体"/>
                <w:sz w:val="24"/>
              </w:rPr>
              <w:t>的质量控制措施、质控重点与方法、质控体系、技术复核与管理等进行横向对比</w:t>
            </w:r>
            <w:r>
              <w:rPr>
                <w:rFonts w:hint="eastAsia" w:ascii="宋体" w:hAnsi="宋体"/>
                <w:kern w:val="0"/>
                <w:sz w:val="24"/>
              </w:rPr>
              <w:t>。优</w:t>
            </w:r>
            <w:r>
              <w:rPr>
                <w:rFonts w:hint="eastAsia" w:ascii="宋体" w:hAnsi="宋体"/>
                <w:kern w:val="0"/>
                <w:sz w:val="24"/>
                <w:lang w:val="en-US" w:eastAsia="zh-CN"/>
              </w:rPr>
              <w:t>5</w:t>
            </w:r>
            <w:r>
              <w:rPr>
                <w:rFonts w:hint="eastAsia" w:ascii="宋体" w:hAnsi="宋体"/>
                <w:kern w:val="0"/>
                <w:sz w:val="24"/>
              </w:rPr>
              <w:t>分，好3-4分，一般0-2分</w:t>
            </w:r>
          </w:p>
        </w:tc>
        <w:tc>
          <w:tcPr>
            <w:tcW w:w="598" w:type="dxa"/>
            <w:vAlign w:val="center"/>
          </w:tcPr>
          <w:p>
            <w:pPr>
              <w:adjustRightInd w:val="0"/>
              <w:snapToGrid w:val="0"/>
              <w:spacing w:line="500" w:lineRule="exact"/>
              <w:jc w:val="center"/>
              <w:rPr>
                <w:rFonts w:hint="eastAsia" w:ascii="宋体" w:hAnsi="宋体" w:eastAsia="宋体"/>
                <w:kern w:val="0"/>
                <w:sz w:val="24"/>
                <w:lang w:eastAsia="zh-CN"/>
              </w:rPr>
            </w:pPr>
            <w:r>
              <w:rPr>
                <w:rFonts w:hint="eastAsia" w:ascii="宋体" w:hAnsi="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保密措施</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5</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sz w:val="24"/>
              </w:rPr>
            </w:pPr>
            <w:r>
              <w:rPr>
                <w:rFonts w:hint="eastAsia" w:ascii="宋体" w:hAnsi="宋体"/>
                <w:sz w:val="24"/>
              </w:rPr>
              <w:t>根据</w:t>
            </w:r>
            <w:r>
              <w:rPr>
                <w:rFonts w:hint="eastAsia" w:ascii="宋体" w:hAnsi="宋体"/>
                <w:sz w:val="24"/>
                <w:lang w:eastAsia="zh-CN"/>
              </w:rPr>
              <w:t>申请人</w:t>
            </w:r>
            <w:r>
              <w:rPr>
                <w:rFonts w:hint="eastAsia" w:ascii="宋体" w:hAnsi="宋体"/>
                <w:sz w:val="24"/>
              </w:rPr>
              <w:t>对本项目提出的保密措施进行横向比较，酌情评分。</w:t>
            </w:r>
          </w:p>
          <w:p>
            <w:pPr>
              <w:adjustRightInd w:val="0"/>
              <w:snapToGrid w:val="0"/>
              <w:spacing w:line="400" w:lineRule="exact"/>
              <w:rPr>
                <w:rFonts w:ascii="宋体" w:hAnsi="宋体"/>
                <w:sz w:val="24"/>
              </w:rPr>
            </w:pPr>
            <w:r>
              <w:rPr>
                <w:rFonts w:hint="eastAsia" w:ascii="宋体" w:hAnsi="宋体"/>
                <w:sz w:val="24"/>
              </w:rPr>
              <w:t>优</w:t>
            </w:r>
            <w:r>
              <w:rPr>
                <w:rFonts w:hint="eastAsia" w:ascii="宋体" w:hAnsi="宋体"/>
                <w:sz w:val="24"/>
                <w:lang w:val="en-US" w:eastAsia="zh-CN"/>
              </w:rPr>
              <w:t>5</w:t>
            </w:r>
            <w:r>
              <w:rPr>
                <w:rFonts w:hint="eastAsia" w:ascii="宋体" w:hAnsi="宋体"/>
                <w:sz w:val="24"/>
              </w:rPr>
              <w:t>分，一般3-4分，差</w:t>
            </w:r>
            <w:r>
              <w:rPr>
                <w:rFonts w:hint="eastAsia" w:ascii="宋体" w:hAnsi="宋体"/>
                <w:sz w:val="24"/>
                <w:lang w:val="en-US" w:eastAsia="zh-CN"/>
              </w:rPr>
              <w:t>0</w:t>
            </w:r>
            <w:r>
              <w:rPr>
                <w:rFonts w:hint="eastAsia" w:ascii="宋体" w:hAnsi="宋体"/>
                <w:sz w:val="24"/>
              </w:rPr>
              <w:t>-2分，没有不得分</w:t>
            </w:r>
          </w:p>
        </w:tc>
        <w:tc>
          <w:tcPr>
            <w:tcW w:w="598" w:type="dxa"/>
            <w:vAlign w:val="center"/>
          </w:tcPr>
          <w:p>
            <w:pPr>
              <w:adjustRightInd w:val="0"/>
              <w:snapToGrid w:val="0"/>
              <w:spacing w:line="500" w:lineRule="exact"/>
              <w:jc w:val="center"/>
              <w:rPr>
                <w:rFonts w:hint="eastAsia" w:ascii="宋体" w:hAnsi="宋体" w:eastAsia="宋体"/>
                <w:kern w:val="0"/>
                <w:sz w:val="24"/>
                <w:lang w:eastAsia="zh-CN"/>
              </w:rPr>
            </w:pPr>
            <w:r>
              <w:rPr>
                <w:rFonts w:hint="eastAsia" w:ascii="宋体" w:hAnsi="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廉政措施</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5</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sz w:val="24"/>
              </w:rPr>
            </w:pPr>
            <w:r>
              <w:rPr>
                <w:rFonts w:hint="eastAsia" w:ascii="宋体" w:hAnsi="宋体"/>
                <w:sz w:val="24"/>
              </w:rPr>
              <w:t>对</w:t>
            </w:r>
            <w:r>
              <w:rPr>
                <w:rFonts w:hint="eastAsia" w:ascii="宋体" w:hAnsi="宋体"/>
                <w:sz w:val="24"/>
                <w:lang w:val="en-US" w:eastAsia="zh-CN"/>
              </w:rPr>
              <w:t>拍卖</w:t>
            </w:r>
            <w:r>
              <w:rPr>
                <w:rFonts w:hint="eastAsia" w:ascii="宋体" w:hAnsi="宋体"/>
                <w:sz w:val="24"/>
              </w:rPr>
              <w:t>工作人员廉洁方面的控制及采取的措施，横向对比，酌情评分。优</w:t>
            </w:r>
            <w:r>
              <w:rPr>
                <w:rFonts w:hint="eastAsia" w:ascii="宋体" w:hAnsi="宋体"/>
                <w:sz w:val="24"/>
                <w:lang w:val="en-US" w:eastAsia="zh-CN"/>
              </w:rPr>
              <w:t>5</w:t>
            </w:r>
            <w:r>
              <w:rPr>
                <w:rFonts w:hint="eastAsia" w:ascii="宋体" w:hAnsi="宋体"/>
                <w:sz w:val="24"/>
              </w:rPr>
              <w:t>分，一般3-4分，差</w:t>
            </w:r>
            <w:r>
              <w:rPr>
                <w:rFonts w:hint="eastAsia" w:ascii="宋体" w:hAnsi="宋体"/>
                <w:sz w:val="24"/>
                <w:lang w:val="en-US" w:eastAsia="zh-CN"/>
              </w:rPr>
              <w:t>0</w:t>
            </w:r>
            <w:r>
              <w:rPr>
                <w:rFonts w:hint="eastAsia" w:ascii="宋体" w:hAnsi="宋体"/>
                <w:sz w:val="24"/>
              </w:rPr>
              <w:t>-2分，没有不得分</w:t>
            </w:r>
          </w:p>
        </w:tc>
        <w:tc>
          <w:tcPr>
            <w:tcW w:w="598" w:type="dxa"/>
            <w:vAlign w:val="center"/>
          </w:tcPr>
          <w:p>
            <w:pPr>
              <w:adjustRightInd w:val="0"/>
              <w:snapToGrid w:val="0"/>
              <w:spacing w:line="500" w:lineRule="exact"/>
              <w:jc w:val="center"/>
              <w:rPr>
                <w:rFonts w:hint="eastAsia" w:ascii="宋体" w:hAnsi="宋体" w:eastAsia="宋体"/>
                <w:kern w:val="0"/>
                <w:sz w:val="24"/>
                <w:lang w:eastAsia="zh-CN"/>
              </w:rPr>
            </w:pPr>
            <w:r>
              <w:rPr>
                <w:rFonts w:hint="eastAsia" w:ascii="宋体" w:hAnsi="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公司内部制度</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12</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具有健全的执业规定及其他相应的管理制度</w:t>
            </w:r>
          </w:p>
          <w:p>
            <w:pPr>
              <w:adjustRightInd w:val="0"/>
              <w:snapToGrid w:val="0"/>
              <w:spacing w:line="400" w:lineRule="exact"/>
              <w:rPr>
                <w:rFonts w:hint="eastAsia" w:ascii="宋体" w:hAnsi="宋体" w:eastAsia="宋体"/>
                <w:kern w:val="0"/>
                <w:sz w:val="24"/>
                <w:lang w:eastAsia="zh-CN"/>
              </w:rPr>
            </w:pPr>
            <w:r>
              <w:rPr>
                <w:rFonts w:hint="eastAsia" w:ascii="宋体" w:hAnsi="宋体"/>
                <w:kern w:val="0"/>
                <w:sz w:val="24"/>
                <w:lang w:val="en-US" w:eastAsia="zh-CN"/>
              </w:rPr>
              <w:t>1.</w:t>
            </w:r>
            <w:r>
              <w:rPr>
                <w:rFonts w:hint="eastAsia" w:ascii="宋体" w:hAnsi="宋体"/>
                <w:kern w:val="0"/>
                <w:sz w:val="24"/>
              </w:rPr>
              <w:t>风险防范控制3-0分</w:t>
            </w:r>
            <w:r>
              <w:rPr>
                <w:rFonts w:hint="eastAsia" w:ascii="宋体" w:hAnsi="宋体"/>
                <w:kern w:val="0"/>
                <w:sz w:val="24"/>
                <w:lang w:eastAsia="zh-CN"/>
              </w:rPr>
              <w:t>；</w:t>
            </w:r>
          </w:p>
          <w:p>
            <w:pPr>
              <w:adjustRightInd w:val="0"/>
              <w:snapToGrid w:val="0"/>
              <w:spacing w:line="400" w:lineRule="exact"/>
              <w:rPr>
                <w:rFonts w:hint="eastAsia" w:ascii="宋体" w:hAnsi="宋体" w:eastAsia="宋体"/>
                <w:kern w:val="0"/>
                <w:sz w:val="24"/>
                <w:lang w:eastAsia="zh-CN"/>
              </w:rPr>
            </w:pPr>
            <w:r>
              <w:rPr>
                <w:rFonts w:hint="eastAsia" w:ascii="宋体" w:hAnsi="宋体"/>
                <w:kern w:val="0"/>
                <w:sz w:val="24"/>
                <w:lang w:val="en-US" w:eastAsia="zh-CN"/>
              </w:rPr>
              <w:t>2.</w:t>
            </w:r>
            <w:r>
              <w:rPr>
                <w:rFonts w:hint="eastAsia" w:ascii="宋体" w:hAnsi="宋体"/>
                <w:kern w:val="0"/>
                <w:sz w:val="24"/>
              </w:rPr>
              <w:t>财务管理3-0分</w:t>
            </w:r>
            <w:r>
              <w:rPr>
                <w:rFonts w:hint="eastAsia" w:ascii="宋体" w:hAnsi="宋体"/>
                <w:kern w:val="0"/>
                <w:sz w:val="24"/>
                <w:lang w:eastAsia="zh-CN"/>
              </w:rPr>
              <w:t>；</w:t>
            </w:r>
          </w:p>
          <w:p>
            <w:pPr>
              <w:adjustRightInd w:val="0"/>
              <w:snapToGrid w:val="0"/>
              <w:spacing w:line="400" w:lineRule="exact"/>
              <w:rPr>
                <w:rFonts w:hint="eastAsia" w:ascii="宋体" w:hAnsi="宋体" w:eastAsia="宋体"/>
                <w:kern w:val="0"/>
                <w:sz w:val="24"/>
                <w:lang w:eastAsia="zh-CN"/>
              </w:rPr>
            </w:pPr>
            <w:r>
              <w:rPr>
                <w:rFonts w:hint="eastAsia" w:ascii="宋体" w:hAnsi="宋体"/>
                <w:kern w:val="0"/>
                <w:sz w:val="24"/>
                <w:lang w:val="en-US" w:eastAsia="zh-CN"/>
              </w:rPr>
              <w:t>3.</w:t>
            </w:r>
            <w:r>
              <w:rPr>
                <w:rFonts w:hint="eastAsia" w:ascii="宋体" w:hAnsi="宋体"/>
                <w:kern w:val="0"/>
                <w:sz w:val="24"/>
              </w:rPr>
              <w:t>人事管理3-0分</w:t>
            </w:r>
            <w:r>
              <w:rPr>
                <w:rFonts w:hint="eastAsia" w:ascii="宋体" w:hAnsi="宋体"/>
                <w:kern w:val="0"/>
                <w:sz w:val="24"/>
                <w:lang w:eastAsia="zh-CN"/>
              </w:rPr>
              <w:t>；</w:t>
            </w:r>
          </w:p>
          <w:p>
            <w:pPr>
              <w:adjustRightInd w:val="0"/>
              <w:snapToGrid w:val="0"/>
              <w:spacing w:line="400" w:lineRule="exact"/>
              <w:rPr>
                <w:rFonts w:ascii="宋体" w:hAnsi="宋体"/>
                <w:kern w:val="0"/>
                <w:sz w:val="24"/>
              </w:rPr>
            </w:pPr>
            <w:r>
              <w:rPr>
                <w:rFonts w:hint="eastAsia" w:ascii="宋体" w:hAnsi="宋体"/>
                <w:kern w:val="0"/>
                <w:sz w:val="24"/>
                <w:lang w:val="en-US" w:eastAsia="zh-CN"/>
              </w:rPr>
              <w:t>4.</w:t>
            </w:r>
            <w:r>
              <w:rPr>
                <w:rFonts w:hint="eastAsia" w:ascii="宋体" w:hAnsi="宋体"/>
                <w:kern w:val="0"/>
                <w:sz w:val="24"/>
              </w:rPr>
              <w:t>档案管理3-0分</w:t>
            </w:r>
          </w:p>
        </w:tc>
        <w:tc>
          <w:tcPr>
            <w:tcW w:w="598" w:type="dxa"/>
            <w:vAlign w:val="center"/>
          </w:tcPr>
          <w:p>
            <w:pPr>
              <w:adjustRightInd w:val="0"/>
              <w:snapToGrid w:val="0"/>
              <w:spacing w:line="500" w:lineRule="exact"/>
              <w:jc w:val="center"/>
              <w:rPr>
                <w:rFonts w:hint="default" w:ascii="宋体" w:hAnsi="宋体" w:eastAsia="宋体"/>
                <w:kern w:val="0"/>
                <w:sz w:val="24"/>
                <w:lang w:val="en-US" w:eastAsia="zh-CN"/>
              </w:rPr>
            </w:pPr>
            <w:r>
              <w:rPr>
                <w:rFonts w:hint="eastAsia" w:ascii="宋体" w:hAnsi="宋体"/>
                <w:kern w:val="0"/>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restart"/>
            <w:vAlign w:val="center"/>
          </w:tcPr>
          <w:p>
            <w:pPr>
              <w:adjustRightInd w:val="0"/>
              <w:snapToGrid w:val="0"/>
              <w:spacing w:line="460" w:lineRule="exact"/>
              <w:jc w:val="center"/>
              <w:rPr>
                <w:rFonts w:ascii="宋体" w:hAnsi="宋体" w:eastAsia="宋体" w:cs="Times New Roman"/>
                <w:kern w:val="0"/>
                <w:sz w:val="24"/>
                <w:szCs w:val="22"/>
                <w:lang w:val="en-US" w:eastAsia="zh-CN" w:bidi="ar-SA"/>
              </w:rPr>
            </w:pPr>
            <w:r>
              <w:rPr>
                <w:rFonts w:hint="eastAsia" w:ascii="宋体" w:hAnsi="宋体"/>
                <w:kern w:val="0"/>
                <w:sz w:val="24"/>
              </w:rPr>
              <w:t>项目后期服务</w:t>
            </w:r>
            <w:r>
              <w:rPr>
                <w:rFonts w:hint="eastAsia" w:ascii="宋体" w:hAnsi="宋体"/>
                <w:kern w:val="0"/>
                <w:sz w:val="24"/>
                <w:lang w:val="en-US" w:eastAsia="zh-CN"/>
              </w:rPr>
              <w:t>10</w:t>
            </w:r>
            <w:r>
              <w:rPr>
                <w:rFonts w:hint="eastAsia" w:ascii="宋体" w:hAnsi="宋体"/>
                <w:kern w:val="0"/>
                <w:sz w:val="24"/>
              </w:rPr>
              <w:t>分</w:t>
            </w:r>
          </w:p>
          <w:p>
            <w:pPr>
              <w:adjustRightInd w:val="0"/>
              <w:snapToGrid w:val="0"/>
              <w:spacing w:line="460" w:lineRule="exact"/>
              <w:jc w:val="center"/>
              <w:rPr>
                <w:rFonts w:ascii="宋体" w:hAnsi="宋体"/>
                <w:kern w:val="0"/>
                <w:sz w:val="24"/>
              </w:rPr>
            </w:pPr>
          </w:p>
        </w:tc>
        <w:tc>
          <w:tcPr>
            <w:tcW w:w="6812" w:type="dxa"/>
            <w:vAlign w:val="center"/>
          </w:tcPr>
          <w:p>
            <w:pPr>
              <w:adjustRightInd w:val="0"/>
              <w:snapToGrid w:val="0"/>
              <w:spacing w:line="400" w:lineRule="exact"/>
              <w:rPr>
                <w:rFonts w:ascii="宋体" w:hAnsi="宋体"/>
                <w:sz w:val="24"/>
              </w:rPr>
            </w:pPr>
            <w:r>
              <w:rPr>
                <w:rFonts w:hint="eastAsia" w:ascii="宋体" w:hAnsi="宋体"/>
                <w:kern w:val="0"/>
                <w:sz w:val="24"/>
              </w:rPr>
              <w:t>有明确的项目后期服务方案且具体可行的，具有一定优势，综合比较酌情打分。优</w:t>
            </w:r>
            <w:r>
              <w:rPr>
                <w:rFonts w:hint="eastAsia" w:ascii="宋体" w:hAnsi="宋体"/>
                <w:kern w:val="0"/>
                <w:sz w:val="24"/>
                <w:lang w:val="en-US" w:eastAsia="zh-CN"/>
              </w:rPr>
              <w:t>4</w:t>
            </w:r>
            <w:r>
              <w:rPr>
                <w:rFonts w:hint="eastAsia" w:ascii="宋体" w:hAnsi="宋体"/>
                <w:kern w:val="0"/>
                <w:sz w:val="24"/>
              </w:rPr>
              <w:t>分，良好</w:t>
            </w:r>
            <w:r>
              <w:rPr>
                <w:rFonts w:hint="eastAsia" w:ascii="宋体" w:hAnsi="宋体"/>
                <w:kern w:val="0"/>
                <w:sz w:val="24"/>
                <w:lang w:val="en-US" w:eastAsia="zh-CN"/>
              </w:rPr>
              <w:t>3</w:t>
            </w:r>
            <w:r>
              <w:rPr>
                <w:rFonts w:hint="eastAsia" w:ascii="宋体" w:hAnsi="宋体"/>
                <w:kern w:val="0"/>
                <w:sz w:val="24"/>
              </w:rPr>
              <w:t>分，一般</w:t>
            </w:r>
            <w:r>
              <w:rPr>
                <w:rFonts w:hint="eastAsia" w:ascii="宋体" w:hAnsi="宋体"/>
                <w:kern w:val="0"/>
                <w:sz w:val="24"/>
                <w:lang w:val="en-US" w:eastAsia="zh-CN"/>
              </w:rPr>
              <w:t>0</w:t>
            </w:r>
            <w:r>
              <w:rPr>
                <w:rFonts w:hint="eastAsia" w:ascii="宋体" w:hAnsi="宋体"/>
                <w:kern w:val="0"/>
                <w:sz w:val="24"/>
              </w:rPr>
              <w:t>-2分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continue"/>
            <w:vAlign w:val="center"/>
          </w:tcPr>
          <w:p>
            <w:pPr>
              <w:adjustRightInd w:val="0"/>
              <w:snapToGrid w:val="0"/>
              <w:spacing w:line="460" w:lineRule="exact"/>
              <w:rPr>
                <w:rFonts w:ascii="宋体" w:hAnsi="宋体"/>
                <w:kern w:val="0"/>
                <w:sz w:val="24"/>
              </w:rPr>
            </w:pPr>
          </w:p>
        </w:tc>
        <w:tc>
          <w:tcPr>
            <w:tcW w:w="6812" w:type="dxa"/>
            <w:vAlign w:val="center"/>
          </w:tcPr>
          <w:p>
            <w:pPr>
              <w:adjustRightInd w:val="0"/>
              <w:snapToGrid w:val="0"/>
              <w:spacing w:line="400" w:lineRule="exact"/>
              <w:rPr>
                <w:rFonts w:ascii="宋体" w:hAnsi="宋体"/>
                <w:sz w:val="24"/>
              </w:rPr>
            </w:pPr>
            <w:r>
              <w:rPr>
                <w:rFonts w:hint="eastAsia" w:ascii="宋体" w:hAnsi="宋体"/>
                <w:kern w:val="0"/>
                <w:sz w:val="24"/>
              </w:rPr>
              <w:t>项目后期服务承诺及体系。优3分，一般</w:t>
            </w:r>
            <w:r>
              <w:rPr>
                <w:rFonts w:hint="eastAsia" w:ascii="宋体" w:hAnsi="宋体"/>
                <w:kern w:val="0"/>
                <w:sz w:val="24"/>
                <w:lang w:val="en-US" w:eastAsia="zh-CN"/>
              </w:rPr>
              <w:t>0</w:t>
            </w:r>
            <w:r>
              <w:rPr>
                <w:rFonts w:hint="eastAsia" w:ascii="宋体" w:hAnsi="宋体"/>
                <w:kern w:val="0"/>
                <w:sz w:val="24"/>
              </w:rPr>
              <w:t>-2分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continue"/>
            <w:vAlign w:val="center"/>
          </w:tcPr>
          <w:p>
            <w:pPr>
              <w:adjustRightInd w:val="0"/>
              <w:snapToGrid w:val="0"/>
              <w:spacing w:line="460" w:lineRule="exact"/>
              <w:rPr>
                <w:rFonts w:ascii="宋体" w:hAnsi="宋体"/>
                <w:kern w:val="0"/>
                <w:sz w:val="24"/>
              </w:rPr>
            </w:pPr>
          </w:p>
        </w:tc>
        <w:tc>
          <w:tcPr>
            <w:tcW w:w="6812" w:type="dxa"/>
            <w:vAlign w:val="center"/>
          </w:tcPr>
          <w:p>
            <w:pPr>
              <w:adjustRightInd w:val="0"/>
              <w:snapToGrid w:val="0"/>
              <w:spacing w:line="400" w:lineRule="exact"/>
              <w:rPr>
                <w:rFonts w:ascii="宋体" w:hAnsi="宋体"/>
                <w:sz w:val="24"/>
              </w:rPr>
            </w:pPr>
            <w:r>
              <w:rPr>
                <w:rFonts w:hint="eastAsia" w:ascii="宋体" w:hAnsi="宋体"/>
                <w:kern w:val="0"/>
                <w:sz w:val="24"/>
              </w:rPr>
              <w:t>根据</w:t>
            </w:r>
            <w:r>
              <w:rPr>
                <w:rFonts w:hint="eastAsia" w:ascii="宋体" w:hAnsi="宋体"/>
                <w:kern w:val="0"/>
                <w:sz w:val="24"/>
                <w:lang w:eastAsia="zh-CN"/>
              </w:rPr>
              <w:t>申请人</w:t>
            </w:r>
            <w:r>
              <w:rPr>
                <w:rFonts w:hint="eastAsia" w:ascii="宋体" w:hAnsi="宋体"/>
                <w:kern w:val="0"/>
                <w:sz w:val="24"/>
              </w:rPr>
              <w:t>的应急方案（包括能提供 7*24 小时技术支持等）的科学性、合理性进行综合比较，酌情打分。优3分，一般</w:t>
            </w:r>
            <w:r>
              <w:rPr>
                <w:rFonts w:hint="eastAsia" w:ascii="宋体" w:hAnsi="宋体"/>
                <w:kern w:val="0"/>
                <w:sz w:val="24"/>
                <w:lang w:val="en-US" w:eastAsia="zh-CN"/>
              </w:rPr>
              <w:t>0</w:t>
            </w:r>
            <w:r>
              <w:rPr>
                <w:rFonts w:hint="eastAsia" w:ascii="宋体" w:hAnsi="宋体"/>
                <w:kern w:val="0"/>
                <w:sz w:val="24"/>
              </w:rPr>
              <w:t>-2分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响</w:t>
            </w:r>
            <w:r>
              <w:rPr>
                <w:rFonts w:hint="eastAsia" w:ascii="宋体" w:hAnsi="宋体"/>
                <w:kern w:val="0"/>
                <w:sz w:val="24"/>
              </w:rPr>
              <w:t>应文件编制</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3</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kern w:val="0"/>
                <w:sz w:val="24"/>
              </w:rPr>
            </w:pPr>
            <w:r>
              <w:rPr>
                <w:rFonts w:ascii="宋体" w:hAnsi="宋体"/>
                <w:kern w:val="0"/>
                <w:sz w:val="24"/>
              </w:rPr>
              <w:t>响应文件编制完整，逐页有连续页码、有详细目录、目录与有关材料装订顺序对应清晰、查阅方便，优</w:t>
            </w:r>
            <w:r>
              <w:rPr>
                <w:rFonts w:hint="eastAsia" w:ascii="宋体" w:hAnsi="宋体"/>
                <w:kern w:val="0"/>
                <w:sz w:val="24"/>
                <w:lang w:val="en-US" w:eastAsia="zh-CN"/>
              </w:rPr>
              <w:t>3</w:t>
            </w:r>
            <w:r>
              <w:rPr>
                <w:rFonts w:ascii="宋体" w:hAnsi="宋体"/>
                <w:kern w:val="0"/>
                <w:sz w:val="24"/>
              </w:rPr>
              <w:t>分，一般的</w:t>
            </w:r>
            <w:r>
              <w:rPr>
                <w:rFonts w:hint="eastAsia" w:ascii="宋体" w:hAnsi="宋体"/>
                <w:kern w:val="0"/>
                <w:sz w:val="24"/>
                <w:lang w:val="en-US" w:eastAsia="zh-CN"/>
              </w:rPr>
              <w:t>0-2</w:t>
            </w:r>
            <w:r>
              <w:rPr>
                <w:rFonts w:ascii="宋体" w:hAnsi="宋体"/>
                <w:kern w:val="0"/>
                <w:sz w:val="24"/>
              </w:rPr>
              <w:t>分</w:t>
            </w:r>
            <w:r>
              <w:rPr>
                <w:rFonts w:hint="eastAsia" w:ascii="宋体" w:hAnsi="宋体"/>
                <w:kern w:val="0"/>
                <w:sz w:val="24"/>
              </w:rPr>
              <w:t>。</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lang w:val="en-US" w:eastAsia="zh-CN"/>
              </w:rPr>
              <w:t>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3.4</w:t>
      </w:r>
      <w:r>
        <w:rPr>
          <w:rFonts w:hint="eastAsia" w:ascii="宋体" w:hAnsi="宋体" w:eastAsia="宋体" w:cs="宋体"/>
          <w:sz w:val="24"/>
          <w:szCs w:val="24"/>
        </w:rPr>
        <w:t>综合比较与评价：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各</w:t>
      </w:r>
      <w:r>
        <w:rPr>
          <w:rFonts w:hint="eastAsia" w:ascii="宋体" w:hAnsi="宋体" w:cs="宋体"/>
          <w:sz w:val="24"/>
          <w:szCs w:val="24"/>
          <w:lang w:eastAsia="zh-CN"/>
        </w:rPr>
        <w:t>申请人</w:t>
      </w:r>
      <w:r>
        <w:rPr>
          <w:rFonts w:hint="eastAsia" w:ascii="宋体" w:hAnsi="宋体" w:eastAsia="宋体" w:cs="宋体"/>
          <w:sz w:val="24"/>
          <w:szCs w:val="24"/>
        </w:rPr>
        <w:t>的最终得分计算办法</w:t>
      </w:r>
      <w:r>
        <w:rPr>
          <w:rFonts w:hint="eastAsia" w:ascii="宋体" w:hAnsi="宋体" w:eastAsia="宋体" w:cs="宋体"/>
          <w:sz w:val="24"/>
          <w:szCs w:val="24"/>
          <w:lang w:eastAsia="zh-CN"/>
        </w:rPr>
        <w:t>：</w:t>
      </w:r>
      <w:r>
        <w:rPr>
          <w:rFonts w:hint="eastAsia" w:ascii="宋体" w:hAnsi="宋体" w:eastAsia="宋体" w:cs="宋体"/>
          <w:sz w:val="24"/>
          <w:szCs w:val="24"/>
        </w:rPr>
        <w:t>所有评委评分的算术平均值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3.5</w:t>
      </w:r>
      <w:r>
        <w:rPr>
          <w:rFonts w:hint="eastAsia" w:ascii="宋体" w:hAnsi="宋体" w:eastAsia="宋体" w:cs="宋体"/>
          <w:sz w:val="24"/>
          <w:szCs w:val="24"/>
        </w:rPr>
        <w:t>推荐中标候选</w:t>
      </w:r>
      <w:r>
        <w:rPr>
          <w:rFonts w:hint="eastAsia" w:ascii="宋体" w:hAnsi="宋体" w:cs="宋体"/>
          <w:sz w:val="24"/>
          <w:szCs w:val="24"/>
          <w:lang w:eastAsia="zh-CN"/>
        </w:rPr>
        <w:t>申请人</w:t>
      </w:r>
      <w:r>
        <w:rPr>
          <w:rFonts w:hint="eastAsia" w:ascii="宋体" w:hAnsi="宋体" w:eastAsia="宋体" w:cs="宋体"/>
          <w:sz w:val="24"/>
          <w:szCs w:val="24"/>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评标委员会对项目向</w:t>
      </w:r>
      <w:r>
        <w:rPr>
          <w:rFonts w:hint="eastAsia" w:ascii="宋体" w:hAnsi="宋体" w:eastAsia="宋体" w:cs="宋体"/>
          <w:sz w:val="24"/>
          <w:szCs w:val="24"/>
          <w:lang w:eastAsia="zh-CN"/>
        </w:rPr>
        <w:t>遴选人</w:t>
      </w:r>
      <w:r>
        <w:rPr>
          <w:rFonts w:hint="eastAsia" w:ascii="宋体" w:hAnsi="宋体" w:eastAsia="宋体" w:cs="宋体"/>
          <w:sz w:val="24"/>
          <w:szCs w:val="24"/>
        </w:rPr>
        <w:t>各推荐最大限度满足招标要求，且综合评分得分最高的为中标候选人。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若出现综合得分相同的情况，则报价较低者优先；若报价亦相同，则技术得分较高者优先选录。</w:t>
      </w:r>
      <w:bookmarkEnd w:id="3"/>
      <w:bookmarkEnd w:id="4"/>
      <w:bookmarkEnd w:id="5"/>
      <w:bookmarkEnd w:id="6"/>
      <w:bookmarkEnd w:id="7"/>
      <w:bookmarkEnd w:id="8"/>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pStyle w:val="3"/>
        <w:spacing w:line="360" w:lineRule="auto"/>
        <w:ind w:firstLine="2209" w:firstLineChars="500"/>
        <w:rPr>
          <w:rFonts w:hint="eastAsia" w:ascii="宋体" w:hAnsi="宋体" w:eastAsia="宋体"/>
          <w:kern w:val="0"/>
          <w:lang w:eastAsia="zh-CN"/>
        </w:rPr>
      </w:pPr>
      <w:r>
        <w:rPr>
          <w:rFonts w:hint="eastAsia" w:ascii="宋体" w:hAnsi="宋体"/>
          <w:kern w:val="0"/>
        </w:rPr>
        <w:t>第</w:t>
      </w:r>
      <w:r>
        <w:rPr>
          <w:rFonts w:hint="eastAsia" w:ascii="宋体" w:hAnsi="宋体"/>
          <w:kern w:val="0"/>
          <w:lang w:val="en-US" w:eastAsia="zh-CN"/>
        </w:rPr>
        <w:t>五</w:t>
      </w:r>
      <w:r>
        <w:rPr>
          <w:rFonts w:hint="eastAsia" w:ascii="宋体" w:hAnsi="宋体"/>
          <w:kern w:val="0"/>
        </w:rPr>
        <w:t>章  合同书格式</w:t>
      </w:r>
      <w:r>
        <w:rPr>
          <w:rFonts w:hint="eastAsia" w:ascii="宋体" w:hAnsi="宋体"/>
          <w:kern w:val="0"/>
          <w:lang w:eastAsia="zh-CN"/>
        </w:rPr>
        <w:t>（</w:t>
      </w:r>
      <w:r>
        <w:rPr>
          <w:rFonts w:hint="eastAsia" w:ascii="宋体" w:hAnsi="宋体"/>
          <w:kern w:val="0"/>
          <w:lang w:val="en-US" w:eastAsia="zh-CN"/>
        </w:rPr>
        <w:t>参考</w:t>
      </w:r>
      <w:r>
        <w:rPr>
          <w:rFonts w:hint="eastAsia" w:ascii="宋体" w:hAnsi="宋体"/>
          <w:kern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根据</w:t>
      </w:r>
      <w:r>
        <w:rPr>
          <w:rFonts w:hint="eastAsia" w:ascii="宋体" w:hAnsi="宋体" w:cs="宋体"/>
          <w:sz w:val="24"/>
          <w:szCs w:val="24"/>
          <w:u w:val="single"/>
          <w:lang w:val="en-US" w:eastAsia="zh-CN"/>
        </w:rPr>
        <w:t xml:space="preserve">                项目 </w:t>
      </w:r>
      <w:r>
        <w:rPr>
          <w:rFonts w:hint="eastAsia" w:ascii="宋体" w:hAnsi="宋体" w:cs="宋体"/>
          <w:sz w:val="24"/>
          <w:szCs w:val="24"/>
          <w:lang w:val="en-US" w:eastAsia="zh-CN"/>
        </w:rPr>
        <w:t xml:space="preserve">的遴选结果，按照《中华人民共和国民法典》的规定，经双方协商，本着平等互利和诚实信用的原则，一致同意签订本合同如下。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采购服务内容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2、服务期限：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3、服务方式：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二、服务要求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三、服务期限及响应要求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四、人员要求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五、其他要求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六、争议的解决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合同执行过程中发生的任何争议，如双方不能通过友好协商解决，按相关法律法规处理。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七、不可抗力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八、税费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在中国境内、外发生的与本合同执行有关的一切税费均由乙方负担。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九、其它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1、本合同所有附件、遴选文件、响应文件、中选通知书均为合同的有效组成部分，与本合同具有同等法律效力。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2、在执行本合同的过程中，所有经双方签署确认的文件（包括会议纪要、补充协议、往来信函）即成为本合同的有效组成部分。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3、如一方地址、电话、传真号码有变更，应在变更当日内书面通知对方，否则应承担相应责任。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4、除甲方事先书面同意外，乙方不得部分或全部转让其应履行的合同项下的义务。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十、合同生效：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1、本合同在甲乙双方法人代表或其授权代表签字盖章后生效。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2、合同一式 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甲方（盖章）：                          乙方（盖章）：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代表：                                  代表：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签定地点：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签定日期： 年 月 日                    签定日期： 年 月 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开户名称：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银行帐号：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开 户 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注：合同签订双方可根据项目的具体要求进行修订</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sz w:val="21"/>
          <w:szCs w:val="21"/>
          <w:lang w:val="en-US" w:eastAsia="zh-CN"/>
        </w:rPr>
      </w:pPr>
    </w:p>
    <w:p>
      <w:pPr>
        <w:pStyle w:val="8"/>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pStyle w:val="11"/>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kern w:val="0"/>
        </w:rPr>
      </w:pPr>
      <w:r>
        <w:rPr>
          <w:rFonts w:hint="eastAsia" w:ascii="宋体" w:hAnsi="宋体"/>
          <w:kern w:val="0"/>
          <w:lang w:val="en-US" w:eastAsia="zh-CN"/>
        </w:rPr>
        <w:t>第六章 响应</w:t>
      </w:r>
      <w:r>
        <w:rPr>
          <w:rFonts w:hint="eastAsia" w:ascii="宋体" w:hAnsi="宋体"/>
          <w:kern w:val="0"/>
        </w:rPr>
        <w:t>文件格式</w:t>
      </w:r>
    </w:p>
    <w:p>
      <w:pPr>
        <w:pStyle w:val="9"/>
        <w:tabs>
          <w:tab w:val="left" w:pos="1260"/>
        </w:tabs>
        <w:spacing w:line="360" w:lineRule="auto"/>
        <w:jc w:val="center"/>
        <w:rPr>
          <w:rFonts w:hint="eastAsia" w:hAnsi="宋体"/>
        </w:rPr>
      </w:pPr>
      <w:r>
        <w:rPr>
          <w:rFonts w:hint="eastAsia" w:hAnsi="宋体"/>
        </w:rPr>
        <w:t>（</w:t>
      </w:r>
      <w:r>
        <w:rPr>
          <w:rFonts w:hint="eastAsia" w:hAnsi="宋体"/>
          <w:lang w:val="en-US" w:eastAsia="zh-CN"/>
        </w:rPr>
        <w:t>响应</w:t>
      </w:r>
      <w:r>
        <w:rPr>
          <w:rFonts w:hint="eastAsia" w:hAnsi="宋体"/>
        </w:rPr>
        <w:t>文件须编页码，页码必须连续）</w:t>
      </w:r>
    </w:p>
    <w:p>
      <w:pPr>
        <w:pStyle w:val="9"/>
        <w:tabs>
          <w:tab w:val="left" w:pos="1260"/>
        </w:tabs>
        <w:spacing w:line="360" w:lineRule="auto"/>
        <w:jc w:val="center"/>
        <w:rPr>
          <w:rFonts w:hAnsi="宋体"/>
          <w:spacing w:val="100"/>
          <w:w w:val="110"/>
          <w:kern w:val="0"/>
          <w:sz w:val="52"/>
          <w:szCs w:val="52"/>
        </w:rPr>
      </w:pPr>
    </w:p>
    <w:p>
      <w:pPr>
        <w:pStyle w:val="9"/>
        <w:tabs>
          <w:tab w:val="left" w:pos="1260"/>
        </w:tabs>
        <w:spacing w:line="360" w:lineRule="auto"/>
        <w:jc w:val="center"/>
        <w:rPr>
          <w:rFonts w:hint="eastAsia" w:hAnsi="宋体"/>
          <w:spacing w:val="100"/>
          <w:w w:val="110"/>
          <w:kern w:val="0"/>
          <w:sz w:val="52"/>
          <w:szCs w:val="52"/>
          <w:lang w:val="en-US" w:eastAsia="zh-CN"/>
        </w:rPr>
      </w:pPr>
      <w:r>
        <w:rPr>
          <w:rFonts w:hint="eastAsia" w:hAnsi="宋体"/>
          <w:spacing w:val="100"/>
          <w:w w:val="110"/>
          <w:kern w:val="0"/>
          <w:sz w:val="52"/>
          <w:szCs w:val="52"/>
          <w:lang w:val="en-US" w:eastAsia="zh-CN"/>
        </w:rPr>
        <w:t>响</w:t>
      </w:r>
    </w:p>
    <w:p>
      <w:pPr>
        <w:pStyle w:val="9"/>
        <w:tabs>
          <w:tab w:val="left" w:pos="1260"/>
        </w:tabs>
        <w:spacing w:line="360" w:lineRule="auto"/>
        <w:jc w:val="center"/>
        <w:rPr>
          <w:rFonts w:hint="eastAsia" w:hAnsi="宋体" w:eastAsia="宋体"/>
          <w:spacing w:val="100"/>
          <w:w w:val="110"/>
          <w:kern w:val="0"/>
          <w:sz w:val="52"/>
          <w:szCs w:val="52"/>
          <w:lang w:eastAsia="zh-CN"/>
        </w:rPr>
      </w:pPr>
      <w:r>
        <w:rPr>
          <w:rFonts w:hint="eastAsia" w:hAnsi="宋体"/>
          <w:spacing w:val="100"/>
          <w:w w:val="110"/>
          <w:kern w:val="0"/>
          <w:sz w:val="52"/>
          <w:szCs w:val="52"/>
          <w:lang w:val="en-US" w:eastAsia="zh-CN"/>
        </w:rPr>
        <w:t>应</w:t>
      </w:r>
    </w:p>
    <w:p>
      <w:pPr>
        <w:pStyle w:val="9"/>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文</w:t>
      </w:r>
    </w:p>
    <w:p>
      <w:pPr>
        <w:pStyle w:val="9"/>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件</w:t>
      </w:r>
    </w:p>
    <w:p>
      <w:pPr>
        <w:pStyle w:val="9"/>
        <w:spacing w:line="360" w:lineRule="auto"/>
        <w:jc w:val="center"/>
        <w:rPr>
          <w:rFonts w:hAnsi="宋体"/>
          <w:sz w:val="52"/>
          <w:szCs w:val="52"/>
        </w:rPr>
      </w:pPr>
    </w:p>
    <w:p>
      <w:pPr>
        <w:pStyle w:val="9"/>
        <w:spacing w:line="360" w:lineRule="auto"/>
        <w:jc w:val="center"/>
        <w:rPr>
          <w:rFonts w:hAnsi="宋体"/>
          <w:sz w:val="52"/>
          <w:szCs w:val="52"/>
        </w:rPr>
      </w:pPr>
      <w:r>
        <w:rPr>
          <w:rFonts w:hint="eastAsia" w:hAnsi="宋体"/>
          <w:sz w:val="52"/>
          <w:szCs w:val="52"/>
        </w:rPr>
        <w:t>（正本/副本）</w:t>
      </w:r>
    </w:p>
    <w:p>
      <w:pPr>
        <w:pStyle w:val="9"/>
        <w:spacing w:line="360" w:lineRule="auto"/>
        <w:jc w:val="center"/>
        <w:rPr>
          <w:rFonts w:hAnsi="宋体"/>
          <w:sz w:val="52"/>
          <w:szCs w:val="52"/>
        </w:rPr>
      </w:pPr>
    </w:p>
    <w:p>
      <w:pPr>
        <w:pStyle w:val="9"/>
        <w:spacing w:line="360" w:lineRule="auto"/>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9"/>
        <w:spacing w:line="360" w:lineRule="auto"/>
        <w:ind w:firstLine="1100" w:firstLineChars="344"/>
        <w:rPr>
          <w:rFonts w:hAnsi="宋体"/>
          <w:sz w:val="32"/>
          <w:szCs w:val="32"/>
        </w:rPr>
      </w:pPr>
      <w:r>
        <w:rPr>
          <w:rFonts w:hint="eastAsia" w:hAnsi="宋体"/>
          <w:sz w:val="32"/>
          <w:szCs w:val="32"/>
          <w:lang w:val="en-US" w:eastAsia="zh-CN"/>
        </w:rPr>
        <w:t>申请人</w:t>
      </w:r>
      <w:r>
        <w:rPr>
          <w:rFonts w:hint="eastAsia" w:hAnsi="宋体"/>
          <w:sz w:val="32"/>
          <w:szCs w:val="32"/>
        </w:rPr>
        <w:t>名称：</w:t>
      </w:r>
      <w:r>
        <w:rPr>
          <w:rFonts w:hint="eastAsia" w:hAnsi="宋体"/>
          <w:sz w:val="32"/>
          <w:szCs w:val="32"/>
          <w:u w:val="single"/>
        </w:rPr>
        <w:t xml:space="preserve">                      </w:t>
      </w:r>
    </w:p>
    <w:p>
      <w:pPr>
        <w:autoSpaceDE w:val="0"/>
        <w:autoSpaceDN w:val="0"/>
        <w:spacing w:line="360" w:lineRule="auto"/>
        <w:ind w:firstLine="1104" w:firstLineChars="345"/>
        <w:rPr>
          <w:rFonts w:ascii="宋体" w:hAnsi="宋体"/>
          <w:sz w:val="24"/>
        </w:rPr>
      </w:pPr>
      <w:r>
        <w:rPr>
          <w:rFonts w:hint="eastAsia" w:ascii="宋体" w:hAnsi="宋体"/>
          <w:sz w:val="32"/>
          <w:szCs w:val="32"/>
        </w:rPr>
        <w:t>日期：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r>
        <w:rPr>
          <w:rFonts w:ascii="宋体" w:hAnsi="宋体"/>
          <w:sz w:val="32"/>
          <w:szCs w:val="32"/>
        </w:rPr>
        <w:br w:type="page"/>
      </w:r>
      <w:r>
        <w:rPr>
          <w:rFonts w:hint="eastAsia" w:ascii="宋体" w:hAnsi="宋体"/>
          <w:sz w:val="24"/>
          <w:lang w:eastAsia="zh-CN"/>
        </w:rPr>
        <w:t>响应文件</w:t>
      </w:r>
      <w:r>
        <w:rPr>
          <w:rFonts w:hint="eastAsia" w:ascii="宋体" w:hAnsi="宋体"/>
          <w:sz w:val="24"/>
        </w:rPr>
        <w:t>目录（略）</w:t>
      </w:r>
    </w:p>
    <w:p>
      <w:pPr>
        <w:spacing w:line="500" w:lineRule="exact"/>
        <w:ind w:firstLine="480" w:firstLineChars="200"/>
        <w:rPr>
          <w:rFonts w:ascii="宋体" w:hAnsi="宋体"/>
          <w:color w:val="000000"/>
          <w:sz w:val="24"/>
        </w:rPr>
      </w:pPr>
      <w:bookmarkStart w:id="9" w:name="_Toc477246227"/>
      <w:bookmarkStart w:id="10" w:name="_Toc461116587"/>
      <w:r>
        <w:rPr>
          <w:rFonts w:hint="eastAsia" w:ascii="宋体" w:hAnsi="宋体"/>
          <w:color w:val="000000"/>
          <w:sz w:val="24"/>
        </w:rPr>
        <w:t>1.价格部分</w:t>
      </w:r>
    </w:p>
    <w:p>
      <w:pPr>
        <w:spacing w:line="500" w:lineRule="exact"/>
        <w:jc w:val="center"/>
        <w:rPr>
          <w:rFonts w:ascii="宋体" w:hAnsi="宋体"/>
          <w:b/>
          <w:sz w:val="32"/>
        </w:rPr>
      </w:pPr>
      <w:bookmarkStart w:id="11" w:name="page79"/>
      <w:bookmarkEnd w:id="11"/>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1．我方已仔细研究了</w:t>
      </w:r>
      <w:r>
        <w:rPr>
          <w:rFonts w:hint="eastAsia" w:ascii="宋体" w:hAnsi="宋体"/>
          <w:sz w:val="24"/>
          <w:u w:val="single"/>
        </w:rPr>
        <w:t xml:space="preserve">               </w:t>
      </w:r>
      <w:r>
        <w:rPr>
          <w:rFonts w:ascii="宋体" w:hAnsi="宋体"/>
          <w:sz w:val="24"/>
        </w:rPr>
        <w:t>（项目名称）</w:t>
      </w:r>
      <w:r>
        <w:rPr>
          <w:rFonts w:hint="eastAsia" w:ascii="宋体" w:hAnsi="宋体"/>
          <w:sz w:val="24"/>
          <w:lang w:eastAsia="zh-CN"/>
        </w:rPr>
        <w:t>遴选文件</w:t>
      </w:r>
      <w:r>
        <w:rPr>
          <w:rFonts w:ascii="宋体" w:hAnsi="宋体"/>
          <w:sz w:val="24"/>
        </w:rPr>
        <w:t>的全部内容，愿意以人民币</w:t>
      </w:r>
      <w:r>
        <w:rPr>
          <w:rFonts w:hint="eastAsia" w:ascii="宋体" w:hAnsi="宋体"/>
          <w:sz w:val="24"/>
          <w:u w:val="single"/>
        </w:rPr>
        <w:t xml:space="preserve">               </w:t>
      </w:r>
      <w:r>
        <w:rPr>
          <w:rFonts w:hint="eastAsia" w:ascii="宋体" w:hAnsi="宋体"/>
          <w:sz w:val="24"/>
        </w:rPr>
        <w:t>元的投标总价</w:t>
      </w:r>
      <w:r>
        <w:rPr>
          <w:rFonts w:ascii="宋体" w:hAnsi="宋体"/>
          <w:sz w:val="24"/>
        </w:rPr>
        <w:t>提供</w:t>
      </w:r>
      <w:r>
        <w:rPr>
          <w:rFonts w:hint="eastAsia" w:ascii="宋体" w:hAnsi="宋体"/>
          <w:sz w:val="24"/>
          <w:u w:val="single"/>
        </w:rPr>
        <w:t xml:space="preserve">                                 </w:t>
      </w:r>
      <w:r>
        <w:rPr>
          <w:rFonts w:ascii="宋体" w:hAnsi="宋体"/>
          <w:sz w:val="24"/>
        </w:rPr>
        <w:t>（</w:t>
      </w:r>
      <w:r>
        <w:rPr>
          <w:rFonts w:hint="eastAsia" w:ascii="宋体" w:hAnsi="宋体"/>
          <w:sz w:val="24"/>
          <w:lang w:val="en-US" w:eastAsia="zh-CN"/>
        </w:rPr>
        <w:t>服务</w:t>
      </w:r>
      <w:r>
        <w:rPr>
          <w:rFonts w:ascii="宋体" w:hAnsi="宋体"/>
          <w:sz w:val="24"/>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lang w:eastAsia="zh-CN"/>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lang w:eastAsia="zh-CN"/>
        </w:rPr>
        <w:t>遴选文件</w:t>
      </w:r>
      <w:r>
        <w:rPr>
          <w:rFonts w:ascii="宋体" w:hAnsi="宋体"/>
          <w:sz w:val="24"/>
        </w:rPr>
        <w:t>规定的投标有效期内不撤销</w:t>
      </w:r>
      <w:r>
        <w:rPr>
          <w:rFonts w:hint="eastAsia" w:ascii="宋体" w:hAnsi="宋体"/>
          <w:sz w:val="24"/>
          <w:lang w:eastAsia="zh-CN"/>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lang w:val="en-US" w:eastAsia="zh-CN"/>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lang w:eastAsia="zh-CN"/>
        </w:rPr>
        <w:t>中选通知书</w:t>
      </w:r>
      <w:r>
        <w:rPr>
          <w:rFonts w:ascii="宋体" w:hAnsi="宋体"/>
          <w:sz w:val="24"/>
        </w:rPr>
        <w:t>后，在</w:t>
      </w:r>
      <w:r>
        <w:rPr>
          <w:rFonts w:hint="eastAsia" w:ascii="宋体" w:hAnsi="宋体"/>
          <w:sz w:val="24"/>
          <w:lang w:eastAsia="zh-CN"/>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lang w:eastAsia="zh-CN"/>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6"/>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lang w:eastAsia="zh-CN"/>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400" w:lineRule="exact"/>
        <w:rPr>
          <w:rFonts w:ascii="宋体" w:hAnsi="宋体"/>
          <w:sz w:val="24"/>
        </w:rPr>
      </w:pPr>
    </w:p>
    <w:p>
      <w:pPr>
        <w:spacing w:line="366" w:lineRule="exact"/>
        <w:jc w:val="center"/>
        <w:rPr>
          <w:rFonts w:ascii="宋体" w:hAnsi="宋体"/>
          <w:b/>
          <w:sz w:val="32"/>
        </w:rPr>
      </w:pPr>
    </w:p>
    <w:p>
      <w:pPr>
        <w:spacing w:line="366" w:lineRule="exact"/>
        <w:jc w:val="center"/>
        <w:rPr>
          <w:rFonts w:ascii="宋体" w:hAnsi="宋体"/>
          <w:b/>
          <w:sz w:val="32"/>
        </w:rPr>
      </w:pPr>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hint="eastAsia" w:ascii="宋体" w:hAnsi="宋体" w:cs="宋体"/>
          <w:szCs w:val="21"/>
        </w:rPr>
      </w:pP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val="en-US" w:eastAsia="zh-CN" w:bidi="ar"/>
              </w:rPr>
              <w:t>申请人</w:t>
            </w:r>
            <w:r>
              <w:rPr>
                <w:rFonts w:hint="eastAsia" w:ascii="宋体" w:hAnsi="宋体" w:cs="宋体"/>
                <w:b/>
                <w:szCs w:val="21"/>
                <w:lang w:bidi="ar"/>
              </w:rPr>
              <w:t>名称</w:t>
            </w:r>
          </w:p>
        </w:tc>
        <w:tc>
          <w:tcPr>
            <w:tcW w:w="6584" w:type="dxa"/>
            <w:tcBorders>
              <w:top w:val="single" w:color="auto" w:sz="12"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b/>
                <w:bCs/>
                <w:szCs w:val="21"/>
              </w:rPr>
              <w:t>报价（元）</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lang w:bidi="ar"/>
              </w:rPr>
            </w:pPr>
            <w:r>
              <w:rPr>
                <w:rFonts w:hint="eastAsia" w:ascii="宋体" w:hAnsi="宋体" w:cs="宋体"/>
                <w:b/>
                <w:bCs/>
              </w:rPr>
              <w:t>服务期</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ascii="宋体" w:hAnsi="宋体" w:cs="宋体"/>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备注</w:t>
            </w:r>
          </w:p>
        </w:tc>
        <w:tc>
          <w:tcPr>
            <w:tcW w:w="6584" w:type="dxa"/>
            <w:tcBorders>
              <w:top w:val="single" w:color="auto" w:sz="4" w:space="0"/>
              <w:left w:val="single" w:color="auto" w:sz="4" w:space="0"/>
              <w:bottom w:val="single" w:color="auto" w:sz="12" w:space="0"/>
              <w:right w:val="single" w:color="auto" w:sz="12" w:space="0"/>
            </w:tcBorders>
            <w:noWrap w:val="0"/>
            <w:vAlign w:val="center"/>
          </w:tcPr>
          <w:p>
            <w:pPr>
              <w:spacing w:before="31" w:beforeLines="10" w:after="31" w:afterLines="10"/>
              <w:ind w:left="21" w:leftChars="10" w:right="21" w:rightChars="10"/>
              <w:jc w:val="center"/>
              <w:rPr>
                <w:rFonts w:hint="eastAsia" w:ascii="宋体" w:hAnsi="宋体" w:cs="宋体"/>
                <w:szCs w:val="21"/>
              </w:rPr>
            </w:pPr>
          </w:p>
        </w:tc>
      </w:tr>
    </w:tbl>
    <w:p>
      <w:pPr>
        <w:adjustRightInd w:val="0"/>
        <w:snapToGrid w:val="0"/>
        <w:spacing w:line="360" w:lineRule="auto"/>
        <w:rPr>
          <w:rFonts w:hint="eastAsia"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1．所有价格均系用人民币表示，单位为元。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．此表除保留在</w:t>
      </w:r>
      <w:r>
        <w:rPr>
          <w:rFonts w:hint="eastAsia" w:ascii="宋体" w:hAnsi="宋体"/>
          <w:color w:val="000000"/>
          <w:sz w:val="24"/>
          <w:lang w:eastAsia="zh-CN"/>
        </w:rPr>
        <w:t>响应文件</w:t>
      </w:r>
      <w:r>
        <w:rPr>
          <w:rFonts w:hint="eastAsia" w:ascii="宋体" w:hAnsi="宋体"/>
          <w:color w:val="000000"/>
          <w:sz w:val="24"/>
        </w:rPr>
        <w:t>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lang w:val="en-US" w:eastAsia="zh-CN"/>
        </w:rPr>
        <w:t>申请人</w:t>
      </w: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lang w:val="en-US" w:eastAsia="zh-CN"/>
        </w:rPr>
        <w:t>申请人</w:t>
      </w:r>
      <w:r>
        <w:rPr>
          <w:rFonts w:hint="eastAsia" w:ascii="宋体" w:hAnsi="宋体"/>
          <w:color w:val="000000"/>
          <w:sz w:val="24"/>
        </w:rPr>
        <w:t>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400" w:lineRule="exact"/>
        <w:rPr>
          <w:rFonts w:ascii="宋体" w:hAnsi="宋体"/>
          <w:sz w:val="24"/>
        </w:rPr>
      </w:pPr>
    </w:p>
    <w:p>
      <w:pPr>
        <w:spacing w:line="1" w:lineRule="exact"/>
        <w:rPr>
          <w:rFonts w:ascii="宋体" w:hAnsi="宋体"/>
          <w:sz w:val="24"/>
        </w:rPr>
      </w:pPr>
      <w:bookmarkStart w:id="13" w:name="page81"/>
      <w:bookmarkEnd w:id="13"/>
    </w:p>
    <w:p>
      <w:pPr>
        <w:spacing w:line="366" w:lineRule="exact"/>
        <w:jc w:val="center"/>
        <w:rPr>
          <w:rFonts w:ascii="宋体" w:hAnsi="宋体"/>
          <w:b/>
          <w:sz w:val="32"/>
        </w:rPr>
      </w:pPr>
    </w:p>
    <w:p>
      <w:pPr>
        <w:spacing w:line="500" w:lineRule="exact"/>
        <w:ind w:firstLine="480" w:firstLineChars="200"/>
        <w:rPr>
          <w:rFonts w:ascii="宋体" w:hAnsi="宋体"/>
          <w:color w:val="000000"/>
          <w:sz w:val="24"/>
        </w:rPr>
      </w:pPr>
      <w:r>
        <w:rPr>
          <w:rFonts w:hint="eastAsia" w:ascii="宋体" w:hAnsi="宋体"/>
          <w:color w:val="000000"/>
          <w:sz w:val="24"/>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lang w:eastAsia="zh-CN"/>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lang w:eastAsia="zh-CN"/>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lang w:eastAsia="zh-CN"/>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lang w:eastAsia="zh-CN"/>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6"/>
        <w:ind w:firstLine="480"/>
        <w:rPr>
          <w:rFonts w:ascii="宋体" w:hAnsi="宋体"/>
        </w:rPr>
      </w:pPr>
    </w:p>
    <w:p>
      <w:pPr>
        <w:pStyle w:val="26"/>
        <w:ind w:firstLine="480"/>
        <w:rPr>
          <w:rFonts w:ascii="宋体" w:hAnsi="宋体"/>
        </w:rPr>
      </w:pPr>
    </w:p>
    <w:p>
      <w:pPr>
        <w:spacing w:line="200" w:lineRule="exact"/>
        <w:rPr>
          <w:rFonts w:ascii="宋体" w:hAnsi="宋体"/>
        </w:rPr>
      </w:pPr>
    </w:p>
    <w:p>
      <w:pPr>
        <w:spacing w:line="200" w:lineRule="exact"/>
        <w:rPr>
          <w:rFonts w:ascii="宋体" w:hAnsi="宋体"/>
        </w:rPr>
      </w:pPr>
    </w:p>
    <w:p>
      <w:pPr>
        <w:spacing w:line="303" w:lineRule="exact"/>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w:t>
      </w:r>
      <w:r>
        <w:rPr>
          <w:rFonts w:hint="eastAsia" w:ascii="宋体" w:hAnsi="宋体" w:cs="宋体"/>
          <w:sz w:val="24"/>
          <w:lang w:eastAsia="zh-CN"/>
        </w:rPr>
        <w:t>申请人</w:t>
      </w:r>
      <w:r>
        <w:rPr>
          <w:rFonts w:hint="eastAsia" w:ascii="宋体" w:hAnsi="宋体" w:cs="宋体"/>
          <w:sz w:val="24"/>
        </w:rPr>
        <w:t>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lang w:val="en-US" w:eastAsia="zh-CN"/>
        </w:rPr>
        <w:t>项目名称</w:t>
      </w:r>
      <w:r>
        <w:rPr>
          <w:rFonts w:hint="eastAsia" w:ascii="宋体" w:hAnsi="宋体" w:cs="宋体"/>
          <w:sz w:val="24"/>
          <w:u w:val="single"/>
          <w:lang w:eastAsia="zh-CN"/>
        </w:rPr>
        <w:t>）</w:t>
      </w:r>
      <w:r>
        <w:rPr>
          <w:rFonts w:hint="eastAsia" w:ascii="宋体" w:hAnsi="宋体" w:cs="宋体"/>
          <w:sz w:val="24"/>
          <w:lang w:eastAsia="zh-CN"/>
        </w:rPr>
        <w:t>响应文件</w:t>
      </w:r>
      <w:r>
        <w:rPr>
          <w:rFonts w:hint="eastAsia" w:ascii="宋体" w:hAnsi="宋体" w:cs="宋体"/>
          <w:sz w:val="24"/>
        </w:rPr>
        <w:t>、签订合同和处理有关事宜，其法律后果由我方承担。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宋体" w:hAnsi="宋体" w:eastAsia="宋体" w:cs="宋体"/>
          <w:w w:val="95"/>
          <w:sz w:val="24"/>
          <w:lang w:eastAsia="zh-CN"/>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sz w:val="24"/>
        </w:rPr>
      </w:pPr>
      <w:r>
        <w:rPr>
          <w:rFonts w:ascii="宋体" w:hAnsi="宋体"/>
          <w:sz w:val="24"/>
        </w:rPr>
        <w:t>代理人无转委托权。</w:t>
      </w:r>
    </w:p>
    <w:p>
      <w:pPr>
        <w:pStyle w:val="11"/>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lang w:eastAsia="zh-CN"/>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rPr>
      </w:pPr>
      <w:bookmarkStart w:id="16" w:name="page84"/>
      <w:bookmarkEnd w:id="16"/>
    </w:p>
    <w:p>
      <w:pPr>
        <w:spacing w:line="200" w:lineRule="exact"/>
        <w:rPr>
          <w:rFonts w:ascii="宋体" w:hAnsi="宋体"/>
        </w:rPr>
      </w:pPr>
    </w:p>
    <w:p>
      <w:pPr>
        <w:spacing w:line="1" w:lineRule="exact"/>
        <w:rPr>
          <w:rFonts w:ascii="宋体" w:hAnsi="宋体"/>
        </w:rPr>
      </w:pPr>
      <w:bookmarkStart w:id="17" w:name="page86"/>
      <w:bookmarkEnd w:id="17"/>
    </w:p>
    <w:p>
      <w:pPr>
        <w:spacing w:line="366" w:lineRule="exact"/>
        <w:jc w:val="center"/>
        <w:rPr>
          <w:rFonts w:hint="eastAsia" w:ascii="宋体" w:hAnsi="宋体"/>
          <w:b/>
          <w:sz w:val="32"/>
          <w:lang w:val="en-US" w:eastAsia="zh-CN"/>
        </w:rPr>
      </w:pPr>
      <w:bookmarkStart w:id="18" w:name="page87"/>
      <w:bookmarkEnd w:id="18"/>
    </w:p>
    <w:p>
      <w:pPr>
        <w:spacing w:line="366" w:lineRule="exact"/>
        <w:jc w:val="center"/>
        <w:rPr>
          <w:rFonts w:hint="eastAsia" w:ascii="宋体" w:hAnsi="宋体"/>
          <w:b/>
          <w:sz w:val="32"/>
        </w:rPr>
      </w:pPr>
      <w:r>
        <w:rPr>
          <w:rFonts w:hint="eastAsia" w:ascii="宋体" w:hAnsi="宋体"/>
          <w:b/>
          <w:sz w:val="32"/>
          <w:lang w:val="en-US" w:eastAsia="zh-CN"/>
        </w:rPr>
        <w:t>三</w:t>
      </w:r>
      <w:r>
        <w:rPr>
          <w:rFonts w:ascii="宋体" w:hAnsi="宋体"/>
          <w:b/>
          <w:sz w:val="32"/>
        </w:rPr>
        <w:t>、资格</w:t>
      </w:r>
      <w:r>
        <w:rPr>
          <w:rFonts w:hint="eastAsia" w:ascii="宋体" w:hAnsi="宋体"/>
          <w:b/>
          <w:sz w:val="32"/>
        </w:rPr>
        <w:t>证明文件</w:t>
      </w:r>
    </w:p>
    <w:p>
      <w:pPr>
        <w:pStyle w:val="11"/>
      </w:pPr>
    </w:p>
    <w:p>
      <w:pPr>
        <w:pStyle w:val="11"/>
      </w:pPr>
    </w:p>
    <w:p>
      <w:pPr>
        <w:spacing w:line="2" w:lineRule="exact"/>
        <w:rPr>
          <w:rFonts w:ascii="宋体" w:hAnsi="宋体"/>
        </w:rPr>
      </w:pPr>
      <w:bookmarkStart w:id="19" w:name="page89"/>
      <w:bookmarkEnd w:id="19"/>
    </w:p>
    <w:p>
      <w:pPr>
        <w:spacing w:line="200" w:lineRule="exact"/>
        <w:rPr>
          <w:rFonts w:ascii="宋体" w:hAnsi="宋体"/>
        </w:rPr>
      </w:pP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highlight w:val="none"/>
          <w:lang w:val="en-US" w:eastAsia="zh-CN"/>
        </w:rPr>
        <w:t>提供健全的财务会计制度；</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color w:val="000000"/>
          <w:kern w:val="0"/>
          <w:sz w:val="24"/>
          <w:lang w:val="zh-CN"/>
        </w:rPr>
        <w:t>提供具有履行合同所必需的设备和专业技术能力的书面声明原件（格式自定）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前</w:t>
      </w:r>
      <w:r>
        <w:rPr>
          <w:rFonts w:hint="eastAsia" w:ascii="宋体" w:hAnsi="宋体" w:cs="宋体"/>
          <w:sz w:val="24"/>
          <w:szCs w:val="24"/>
          <w:lang w:val="en-US" w:eastAsia="zh-CN"/>
        </w:rPr>
        <w:t>半年内任意一个月</w:t>
      </w:r>
      <w:r>
        <w:rPr>
          <w:rFonts w:hint="eastAsia" w:ascii="宋体" w:hAnsi="宋体" w:eastAsia="宋体" w:cs="宋体"/>
          <w:sz w:val="24"/>
          <w:szCs w:val="24"/>
          <w:lang w:val="en-US" w:eastAsia="zh-CN"/>
        </w:rPr>
        <w:t xml:space="preserve">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cs="宋体"/>
          <w:color w:val="000000"/>
          <w:kern w:val="0"/>
          <w:sz w:val="24"/>
          <w:lang w:val="zh-CN"/>
        </w:rPr>
        <w:t>提供参加政府采购活动前3年内在经营活动中没有重大违法记录的书面声明原件（格式自定）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提供拍卖经营批准</w:t>
      </w:r>
      <w:r>
        <w:rPr>
          <w:rFonts w:hint="eastAsia" w:ascii="宋体" w:hAnsi="宋体" w:eastAsia="宋体" w:cs="宋体"/>
          <w:sz w:val="24"/>
          <w:szCs w:val="24"/>
          <w:lang w:val="zh-CN" w:eastAsia="zh-CN"/>
        </w:rPr>
        <w:t>证书</w:t>
      </w:r>
      <w:r>
        <w:rPr>
          <w:rFonts w:hint="eastAsia" w:ascii="宋体" w:hAnsi="宋体" w:cs="宋体"/>
          <w:sz w:val="24"/>
          <w:szCs w:val="24"/>
          <w:lang w:val="en-US" w:eastAsia="zh-CN"/>
        </w:rPr>
        <w:t>复印件</w:t>
      </w:r>
      <w:r>
        <w:rPr>
          <w:rFonts w:hint="eastAsia" w:ascii="宋体" w:hAnsi="宋体" w:eastAsia="宋体" w:cs="宋体"/>
          <w:sz w:val="24"/>
          <w:szCs w:val="24"/>
          <w:lang w:val="zh-CN" w:eastAsia="zh-CN"/>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提供非</w:t>
      </w:r>
      <w:r>
        <w:rPr>
          <w:rFonts w:hint="eastAsia" w:ascii="宋体" w:hAnsi="宋体" w:eastAsia="宋体" w:cs="宋体"/>
          <w:sz w:val="24"/>
          <w:szCs w:val="24"/>
          <w:lang w:val="en-US" w:eastAsia="zh-CN"/>
        </w:rPr>
        <w:t>联合体参加</w:t>
      </w:r>
      <w:r>
        <w:rPr>
          <w:rFonts w:hint="eastAsia" w:ascii="宋体" w:hAnsi="宋体" w:cs="宋体"/>
          <w:sz w:val="24"/>
          <w:szCs w:val="24"/>
          <w:lang w:val="en-US" w:eastAsia="zh-CN"/>
        </w:rPr>
        <w:t>投标及中选后不</w:t>
      </w:r>
      <w:r>
        <w:rPr>
          <w:rFonts w:hint="eastAsia" w:ascii="宋体" w:hAnsi="宋体" w:eastAsia="宋体" w:cs="宋体"/>
          <w:sz w:val="24"/>
          <w:szCs w:val="24"/>
          <w:lang w:val="en-US" w:eastAsia="zh-CN"/>
        </w:rPr>
        <w:t>分包</w:t>
      </w:r>
      <w:r>
        <w:rPr>
          <w:rFonts w:hint="eastAsia" w:ascii="宋体" w:hAnsi="宋体" w:cs="宋体"/>
          <w:sz w:val="24"/>
          <w:szCs w:val="24"/>
          <w:lang w:val="en-US" w:eastAsia="zh-CN"/>
        </w:rPr>
        <w:t>、不</w:t>
      </w:r>
      <w:r>
        <w:rPr>
          <w:rFonts w:hint="eastAsia" w:ascii="宋体" w:hAnsi="宋体" w:eastAsia="宋体" w:cs="宋体"/>
          <w:sz w:val="24"/>
          <w:szCs w:val="24"/>
          <w:lang w:val="en-US" w:eastAsia="zh-CN"/>
        </w:rPr>
        <w:t>转包</w:t>
      </w:r>
      <w:r>
        <w:rPr>
          <w:rFonts w:hint="eastAsia" w:ascii="宋体" w:hAnsi="宋体" w:cs="宋体"/>
          <w:sz w:val="24"/>
          <w:szCs w:val="24"/>
          <w:lang w:val="en-US" w:eastAsia="zh-CN"/>
        </w:rPr>
        <w:t>的申明函</w:t>
      </w:r>
      <w:r>
        <w:rPr>
          <w:rFonts w:hint="eastAsia" w:ascii="宋体" w:hAnsi="宋体" w:cs="宋体"/>
          <w:color w:val="000000"/>
          <w:kern w:val="0"/>
          <w:sz w:val="24"/>
          <w:lang w:val="zh-CN"/>
        </w:rPr>
        <w:t>（格式自定）</w:t>
      </w:r>
      <w:r>
        <w:rPr>
          <w:rFonts w:hint="eastAsia" w:ascii="宋体" w:hAnsi="宋体" w:eastAsia="宋体" w:cs="宋体"/>
          <w:sz w:val="24"/>
          <w:szCs w:val="24"/>
          <w:lang w:val="en-US" w:eastAsia="zh-CN"/>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9</w:t>
      </w: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遴选人</w:t>
      </w:r>
      <w:r>
        <w:rPr>
          <w:rFonts w:hint="eastAsia" w:ascii="宋体" w:hAnsi="宋体" w:cs="宋体"/>
          <w:color w:val="000000"/>
          <w:kern w:val="0"/>
          <w:sz w:val="24"/>
          <w:lang w:val="zh-CN"/>
        </w:rPr>
        <w:t>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spacing w:line="200" w:lineRule="exact"/>
        <w:rPr>
          <w:rFonts w:ascii="宋体" w:hAnsi="宋体"/>
        </w:rPr>
      </w:pPr>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lang w:val="en-US" w:eastAsia="zh-CN"/>
        </w:rPr>
        <w:t>四</w:t>
      </w:r>
      <w:r>
        <w:rPr>
          <w:rFonts w:hint="eastAsia" w:ascii="宋体" w:hAnsi="宋体"/>
          <w:b/>
          <w:w w:val="99"/>
          <w:sz w:val="32"/>
        </w:rPr>
        <w:t>、类似项目业绩</w:t>
      </w:r>
    </w:p>
    <w:p>
      <w:pPr>
        <w:spacing w:line="366" w:lineRule="exact"/>
        <w:ind w:right="394"/>
        <w:jc w:val="center"/>
        <w:rPr>
          <w:rFonts w:ascii="宋体" w:hAnsi="宋体"/>
          <w:b/>
          <w:w w:val="99"/>
          <w:sz w:val="32"/>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78"/>
        <w:gridCol w:w="1078"/>
        <w:gridCol w:w="1095"/>
        <w:gridCol w:w="1252"/>
        <w:gridCol w:w="17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pacing w:val="-6"/>
                <w:szCs w:val="21"/>
                <w:lang w:bidi="ar"/>
              </w:rPr>
              <w:t>合同签订时间</w:t>
            </w:r>
          </w:p>
        </w:tc>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lang w:bidi="ar"/>
              </w:rPr>
            </w:pPr>
            <w:r>
              <w:rPr>
                <w:rFonts w:hint="eastAsia" w:ascii="宋体" w:hAnsi="宋体" w:cs="宋体"/>
                <w:szCs w:val="21"/>
                <w:lang w:bidi="ar"/>
              </w:rPr>
              <w:t>业主单位</w:t>
            </w:r>
          </w:p>
        </w:tc>
        <w:tc>
          <w:tcPr>
            <w:tcW w:w="1078"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项目概况</w:t>
            </w:r>
          </w:p>
        </w:tc>
        <w:tc>
          <w:tcPr>
            <w:tcW w:w="1095"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合同金额</w:t>
            </w:r>
          </w:p>
        </w:tc>
        <w:tc>
          <w:tcPr>
            <w:tcW w:w="1252"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项目负责人</w:t>
            </w:r>
          </w:p>
        </w:tc>
        <w:tc>
          <w:tcPr>
            <w:tcW w:w="1722"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业主单位联系人及电话</w:t>
            </w:r>
          </w:p>
        </w:tc>
        <w:tc>
          <w:tcPr>
            <w:tcW w:w="1643"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bl>
    <w:p>
      <w:pPr>
        <w:spacing w:line="366" w:lineRule="exact"/>
        <w:ind w:right="394"/>
        <w:jc w:val="center"/>
        <w:rPr>
          <w:rFonts w:ascii="宋体" w:hAnsi="宋体"/>
          <w:b/>
          <w:w w:val="99"/>
          <w:sz w:val="32"/>
        </w:rPr>
      </w:pPr>
    </w:p>
    <w:p>
      <w:pPr>
        <w:spacing w:line="200" w:lineRule="exact"/>
        <w:rPr>
          <w:rFonts w:ascii="宋体" w:hAnsi="宋体"/>
        </w:rPr>
      </w:pPr>
    </w:p>
    <w:p>
      <w:pPr>
        <w:spacing w:line="400" w:lineRule="exact"/>
        <w:ind w:left="360"/>
        <w:rPr>
          <w:rFonts w:ascii="宋体" w:hAnsi="宋体"/>
          <w:sz w:val="24"/>
        </w:rPr>
      </w:pPr>
      <w:r>
        <w:rPr>
          <w:rFonts w:ascii="宋体" w:hAnsi="宋体"/>
          <w:sz w:val="24"/>
        </w:rPr>
        <w:t xml:space="preserve">注：1. </w:t>
      </w:r>
      <w:r>
        <w:rPr>
          <w:rFonts w:hint="eastAsia" w:ascii="宋体" w:hAnsi="宋体"/>
          <w:sz w:val="24"/>
        </w:rPr>
        <w:t>附合同复印件</w:t>
      </w: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pStyle w:val="11"/>
        <w:rPr>
          <w:rFonts w:ascii="宋体" w:hAnsi="宋体"/>
        </w:rPr>
      </w:pPr>
    </w:p>
    <w:p>
      <w:pPr>
        <w:spacing w:line="200" w:lineRule="exact"/>
        <w:rPr>
          <w:rFonts w:ascii="宋体" w:hAnsi="宋体"/>
        </w:rPr>
      </w:pPr>
    </w:p>
    <w:p>
      <w:pPr>
        <w:spacing w:line="235" w:lineRule="exact"/>
        <w:rPr>
          <w:rFonts w:ascii="宋体" w:hAnsi="宋体"/>
        </w:rPr>
      </w:pPr>
    </w:p>
    <w:p>
      <w:pPr>
        <w:spacing w:line="74" w:lineRule="exact"/>
        <w:rPr>
          <w:rFonts w:ascii="宋体" w:hAnsi="宋体"/>
        </w:rPr>
      </w:pPr>
      <w:bookmarkStart w:id="21" w:name="page92"/>
      <w:bookmarkEnd w:id="21"/>
    </w:p>
    <w:p>
      <w:pPr>
        <w:spacing w:line="200" w:lineRule="exact"/>
        <w:rPr>
          <w:rFonts w:ascii="宋体" w:hAnsi="宋体"/>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hint="eastAsia" w:ascii="宋体" w:hAnsi="宋体"/>
          <w:b/>
          <w:w w:val="99"/>
          <w:sz w:val="32"/>
          <w:lang w:val="en-US" w:eastAsia="zh-CN"/>
        </w:rPr>
      </w:pPr>
    </w:p>
    <w:p>
      <w:pPr>
        <w:spacing w:line="366" w:lineRule="exact"/>
        <w:ind w:right="394"/>
        <w:jc w:val="center"/>
        <w:rPr>
          <w:rFonts w:ascii="宋体" w:hAnsi="宋体"/>
          <w:b/>
          <w:w w:val="99"/>
          <w:sz w:val="32"/>
        </w:rPr>
      </w:pPr>
      <w:r>
        <w:rPr>
          <w:rFonts w:hint="eastAsia" w:ascii="宋体" w:hAnsi="宋体"/>
          <w:b/>
          <w:w w:val="99"/>
          <w:sz w:val="32"/>
          <w:lang w:val="en-US" w:eastAsia="zh-CN"/>
        </w:rPr>
        <w:t>五、遴选人</w:t>
      </w:r>
      <w:r>
        <w:rPr>
          <w:rFonts w:hint="eastAsia" w:ascii="宋体" w:hAnsi="宋体"/>
          <w:b/>
          <w:w w:val="99"/>
          <w:sz w:val="32"/>
        </w:rPr>
        <w:t>要求</w:t>
      </w:r>
      <w:r>
        <w:rPr>
          <w:rFonts w:hint="eastAsia" w:ascii="宋体" w:hAnsi="宋体"/>
          <w:b/>
          <w:w w:val="99"/>
          <w:sz w:val="32"/>
          <w:lang w:eastAsia="zh-CN"/>
        </w:rPr>
        <w:t>申请人</w:t>
      </w:r>
      <w:r>
        <w:rPr>
          <w:rFonts w:hint="eastAsia" w:ascii="宋体" w:hAnsi="宋体"/>
          <w:b/>
          <w:w w:val="99"/>
          <w:sz w:val="32"/>
        </w:rPr>
        <w:t>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440" w:lineRule="exact"/>
        <w:rPr>
          <w:rFonts w:hint="eastAsia" w:ascii="宋体" w:hAnsi="宋体"/>
          <w:color w:val="000000"/>
          <w:sz w:val="24"/>
        </w:rPr>
      </w:pPr>
      <w:bookmarkStart w:id="22" w:name="page93"/>
      <w:bookmarkEnd w:id="22"/>
    </w:p>
    <w:p>
      <w:pPr>
        <w:spacing w:line="400" w:lineRule="exact"/>
        <w:ind w:left="360"/>
        <w:rPr>
          <w:rFonts w:hint="eastAsia" w:ascii="宋体" w:hAnsi="宋体"/>
          <w:sz w:val="24"/>
        </w:rPr>
      </w:pPr>
      <w:r>
        <w:rPr>
          <w:rFonts w:hint="eastAsia" w:ascii="宋体" w:hAnsi="宋体"/>
          <w:sz w:val="24"/>
        </w:rPr>
        <w:t>3.技术部分</w:t>
      </w:r>
    </w:p>
    <w:bookmarkEnd w:id="9"/>
    <w:bookmarkEnd w:id="10"/>
    <w:p>
      <w:pPr>
        <w:spacing w:line="400" w:lineRule="exact"/>
        <w:ind w:left="360"/>
        <w:rPr>
          <w:rFonts w:hint="default" w:ascii="宋体" w:hAnsi="宋体"/>
          <w:sz w:val="24"/>
          <w:lang w:val="en-US" w:eastAsia="zh-CN"/>
        </w:rPr>
      </w:pPr>
      <w:r>
        <w:rPr>
          <w:rFonts w:hint="eastAsia" w:ascii="宋体" w:hAnsi="宋体"/>
          <w:sz w:val="24"/>
          <w:lang w:val="en-US" w:eastAsia="zh-CN"/>
        </w:rPr>
        <w:t>包括但不限于：</w:t>
      </w:r>
    </w:p>
    <w:p>
      <w:pPr>
        <w:spacing w:line="400" w:lineRule="exact"/>
        <w:ind w:left="360"/>
        <w:rPr>
          <w:rFonts w:hint="eastAsia" w:ascii="宋体" w:hAnsi="宋体"/>
          <w:sz w:val="24"/>
          <w:lang w:val="en-US" w:eastAsia="zh-CN"/>
        </w:rPr>
      </w:pPr>
      <w:r>
        <w:rPr>
          <w:rFonts w:hint="eastAsia" w:ascii="宋体" w:hAnsi="宋体"/>
          <w:sz w:val="24"/>
          <w:lang w:val="en-US" w:eastAsia="zh-CN"/>
        </w:rPr>
        <w:t>1.服务方案</w:t>
      </w:r>
    </w:p>
    <w:p>
      <w:pPr>
        <w:spacing w:line="400" w:lineRule="exact"/>
        <w:ind w:left="360"/>
        <w:rPr>
          <w:rFonts w:hint="eastAsia" w:ascii="宋体" w:hAnsi="宋体"/>
          <w:sz w:val="24"/>
          <w:lang w:val="en-US" w:eastAsia="zh-CN"/>
        </w:rPr>
      </w:pPr>
      <w:r>
        <w:rPr>
          <w:rFonts w:hint="eastAsia" w:ascii="宋体" w:hAnsi="宋体"/>
          <w:sz w:val="24"/>
          <w:lang w:val="en-US" w:eastAsia="zh-CN"/>
        </w:rPr>
        <w:t>2.质量管控方案</w:t>
      </w:r>
    </w:p>
    <w:p>
      <w:pPr>
        <w:spacing w:line="400" w:lineRule="exact"/>
        <w:ind w:left="360"/>
        <w:rPr>
          <w:rFonts w:hint="eastAsia" w:ascii="宋体" w:hAnsi="宋体"/>
          <w:sz w:val="24"/>
          <w:lang w:val="en-US" w:eastAsia="zh-CN"/>
        </w:rPr>
      </w:pPr>
      <w:r>
        <w:rPr>
          <w:rFonts w:hint="eastAsia" w:ascii="宋体" w:hAnsi="宋体"/>
          <w:sz w:val="24"/>
          <w:lang w:val="en-US" w:eastAsia="zh-CN"/>
        </w:rPr>
        <w:t>3.保密措施</w:t>
      </w:r>
    </w:p>
    <w:p>
      <w:pPr>
        <w:spacing w:line="400" w:lineRule="exact"/>
        <w:ind w:left="360"/>
        <w:rPr>
          <w:rFonts w:hint="eastAsia" w:ascii="宋体" w:hAnsi="宋体"/>
          <w:sz w:val="24"/>
          <w:lang w:val="en-US" w:eastAsia="zh-CN"/>
        </w:rPr>
      </w:pPr>
      <w:r>
        <w:rPr>
          <w:rFonts w:hint="eastAsia" w:ascii="宋体" w:hAnsi="宋体"/>
          <w:sz w:val="24"/>
          <w:lang w:val="en-US" w:eastAsia="zh-CN"/>
        </w:rPr>
        <w:t>4.廉政措施</w:t>
      </w:r>
    </w:p>
    <w:p>
      <w:pPr>
        <w:spacing w:line="400" w:lineRule="exact"/>
        <w:ind w:left="360"/>
        <w:rPr>
          <w:rFonts w:hint="eastAsia" w:ascii="宋体" w:hAnsi="宋体"/>
          <w:sz w:val="24"/>
          <w:lang w:val="en-US" w:eastAsia="zh-CN"/>
        </w:rPr>
      </w:pPr>
      <w:r>
        <w:rPr>
          <w:rFonts w:hint="eastAsia" w:ascii="宋体" w:hAnsi="宋体"/>
          <w:sz w:val="24"/>
          <w:lang w:val="en-US" w:eastAsia="zh-CN"/>
        </w:rPr>
        <w:t>5.</w:t>
      </w:r>
      <w:r>
        <w:rPr>
          <w:rFonts w:hint="eastAsia" w:ascii="宋体" w:hAnsi="宋体"/>
          <w:sz w:val="24"/>
          <w:lang w:eastAsia="zh-CN"/>
        </w:rPr>
        <w:t>遴选文件</w:t>
      </w:r>
      <w:r>
        <w:rPr>
          <w:rFonts w:hint="eastAsia" w:ascii="宋体" w:hAnsi="宋体"/>
          <w:sz w:val="24"/>
        </w:rPr>
        <w:t>要求</w:t>
      </w:r>
      <w:r>
        <w:rPr>
          <w:rFonts w:hint="eastAsia" w:ascii="宋体" w:hAnsi="宋体"/>
          <w:sz w:val="24"/>
          <w:lang w:eastAsia="zh-CN"/>
        </w:rPr>
        <w:t>申请人</w:t>
      </w:r>
      <w:r>
        <w:rPr>
          <w:rFonts w:hint="eastAsia" w:ascii="宋体" w:hAnsi="宋体"/>
          <w:sz w:val="24"/>
        </w:rPr>
        <w:t>提交的其他投标资料。</w:t>
      </w:r>
    </w:p>
    <w:p>
      <w:pPr>
        <w:pStyle w:val="8"/>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17</w:t>
    </w:r>
    <w:r>
      <w:rPr>
        <w:lang w:val="zh-CN"/>
      </w:rPr>
      <w:fldChar w:fldCharType="end"/>
    </w:r>
  </w:p>
  <w:p>
    <w:pPr>
      <w:pStyle w:val="11"/>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abstractNum w:abstractNumId="1">
    <w:nsid w:val="D4CC4479"/>
    <w:multiLevelType w:val="singleLevel"/>
    <w:tmpl w:val="D4CC447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MWJiYjFhM2ViNjY2Zjc5NWU2ZTNjMDg4NWE4MDUifQ=="/>
  </w:docVars>
  <w:rsids>
    <w:rsidRoot w:val="72593F67"/>
    <w:rsid w:val="0006432E"/>
    <w:rsid w:val="0012546B"/>
    <w:rsid w:val="00134DDB"/>
    <w:rsid w:val="0019606C"/>
    <w:rsid w:val="00251F7E"/>
    <w:rsid w:val="00274120"/>
    <w:rsid w:val="00351645"/>
    <w:rsid w:val="003B39C5"/>
    <w:rsid w:val="003D61F3"/>
    <w:rsid w:val="004E2578"/>
    <w:rsid w:val="004E66FC"/>
    <w:rsid w:val="00535B2F"/>
    <w:rsid w:val="00584E43"/>
    <w:rsid w:val="006407B1"/>
    <w:rsid w:val="00646A44"/>
    <w:rsid w:val="006872BB"/>
    <w:rsid w:val="0072441B"/>
    <w:rsid w:val="00755A19"/>
    <w:rsid w:val="007A06A7"/>
    <w:rsid w:val="007B306C"/>
    <w:rsid w:val="007E4BAF"/>
    <w:rsid w:val="008611C4"/>
    <w:rsid w:val="008D57E6"/>
    <w:rsid w:val="008D788B"/>
    <w:rsid w:val="009D7040"/>
    <w:rsid w:val="009F266C"/>
    <w:rsid w:val="00A743E7"/>
    <w:rsid w:val="00B50F63"/>
    <w:rsid w:val="00C21AF0"/>
    <w:rsid w:val="00C30F05"/>
    <w:rsid w:val="00D9291B"/>
    <w:rsid w:val="00DB3F63"/>
    <w:rsid w:val="00E67D09"/>
    <w:rsid w:val="00EF5C31"/>
    <w:rsid w:val="02B81FC4"/>
    <w:rsid w:val="03423ED6"/>
    <w:rsid w:val="03CE4AC1"/>
    <w:rsid w:val="04B576E7"/>
    <w:rsid w:val="05E539FC"/>
    <w:rsid w:val="06A01B3E"/>
    <w:rsid w:val="075A4F6F"/>
    <w:rsid w:val="08E43E22"/>
    <w:rsid w:val="0A6F433D"/>
    <w:rsid w:val="0B7C6285"/>
    <w:rsid w:val="0D781EB3"/>
    <w:rsid w:val="0E2126D1"/>
    <w:rsid w:val="0F836F31"/>
    <w:rsid w:val="10B320E6"/>
    <w:rsid w:val="12192D01"/>
    <w:rsid w:val="13C24EDC"/>
    <w:rsid w:val="14452CDF"/>
    <w:rsid w:val="14787645"/>
    <w:rsid w:val="15B2208E"/>
    <w:rsid w:val="16756834"/>
    <w:rsid w:val="17887D5F"/>
    <w:rsid w:val="198B6C2E"/>
    <w:rsid w:val="1A665653"/>
    <w:rsid w:val="1B71747F"/>
    <w:rsid w:val="1C8431EB"/>
    <w:rsid w:val="1CB70620"/>
    <w:rsid w:val="1DC06732"/>
    <w:rsid w:val="1E7A0B66"/>
    <w:rsid w:val="1F316F2E"/>
    <w:rsid w:val="20DD65B2"/>
    <w:rsid w:val="213827F6"/>
    <w:rsid w:val="217D46AD"/>
    <w:rsid w:val="21A954A2"/>
    <w:rsid w:val="22883309"/>
    <w:rsid w:val="24FE0836"/>
    <w:rsid w:val="273B08EE"/>
    <w:rsid w:val="29C41C63"/>
    <w:rsid w:val="2A6C67BE"/>
    <w:rsid w:val="2C1A42E6"/>
    <w:rsid w:val="2CED4044"/>
    <w:rsid w:val="2DB5657B"/>
    <w:rsid w:val="2F7C126E"/>
    <w:rsid w:val="2F866042"/>
    <w:rsid w:val="335D6BE9"/>
    <w:rsid w:val="33D257BB"/>
    <w:rsid w:val="34930E1C"/>
    <w:rsid w:val="36B31227"/>
    <w:rsid w:val="38801B56"/>
    <w:rsid w:val="3A0215F9"/>
    <w:rsid w:val="3AAA4393"/>
    <w:rsid w:val="3C383E60"/>
    <w:rsid w:val="3DB66B25"/>
    <w:rsid w:val="3DE345AB"/>
    <w:rsid w:val="3E614CE2"/>
    <w:rsid w:val="3FD92F93"/>
    <w:rsid w:val="42F9198D"/>
    <w:rsid w:val="46845A12"/>
    <w:rsid w:val="46B3067C"/>
    <w:rsid w:val="47535784"/>
    <w:rsid w:val="47F33F50"/>
    <w:rsid w:val="48654973"/>
    <w:rsid w:val="48AF0256"/>
    <w:rsid w:val="498130E7"/>
    <w:rsid w:val="49F97DAF"/>
    <w:rsid w:val="4BFA0D76"/>
    <w:rsid w:val="4D007DBC"/>
    <w:rsid w:val="4D0A2440"/>
    <w:rsid w:val="4DAC150A"/>
    <w:rsid w:val="4F035942"/>
    <w:rsid w:val="502D6C8D"/>
    <w:rsid w:val="5139658B"/>
    <w:rsid w:val="513B1778"/>
    <w:rsid w:val="5201372D"/>
    <w:rsid w:val="53AE40CE"/>
    <w:rsid w:val="53BC4FBD"/>
    <w:rsid w:val="53E34A95"/>
    <w:rsid w:val="54967019"/>
    <w:rsid w:val="551B39E5"/>
    <w:rsid w:val="57F64D9B"/>
    <w:rsid w:val="59056CF3"/>
    <w:rsid w:val="599C30E7"/>
    <w:rsid w:val="5AB6192F"/>
    <w:rsid w:val="5B777ACC"/>
    <w:rsid w:val="5BB94ACF"/>
    <w:rsid w:val="5C0A0910"/>
    <w:rsid w:val="5C703B8B"/>
    <w:rsid w:val="5CF328DA"/>
    <w:rsid w:val="5DA14CA4"/>
    <w:rsid w:val="5FB25842"/>
    <w:rsid w:val="623D1FD3"/>
    <w:rsid w:val="6712180F"/>
    <w:rsid w:val="6C2D6795"/>
    <w:rsid w:val="6C9526DB"/>
    <w:rsid w:val="6D535020"/>
    <w:rsid w:val="6EFF182A"/>
    <w:rsid w:val="6F4A216A"/>
    <w:rsid w:val="6FDB4B6B"/>
    <w:rsid w:val="70CB6D27"/>
    <w:rsid w:val="71084C2F"/>
    <w:rsid w:val="722577FA"/>
    <w:rsid w:val="72593F67"/>
    <w:rsid w:val="72C61F5D"/>
    <w:rsid w:val="72FB055A"/>
    <w:rsid w:val="74402BEB"/>
    <w:rsid w:val="744541A1"/>
    <w:rsid w:val="75DB77C3"/>
    <w:rsid w:val="75DF4163"/>
    <w:rsid w:val="79A61220"/>
    <w:rsid w:val="7AD1051F"/>
    <w:rsid w:val="7B5865CC"/>
    <w:rsid w:val="7BD1454E"/>
    <w:rsid w:val="7C505414"/>
    <w:rsid w:val="7D1D7635"/>
    <w:rsid w:val="7D2D2DC4"/>
    <w:rsid w:val="7D5B0573"/>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5"/>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line="360" w:lineRule="auto"/>
      <w:ind w:firstLine="482"/>
      <w:outlineLvl w:val="1"/>
    </w:pPr>
    <w:rPr>
      <w:rFonts w:ascii="宋体" w:hAnsi="Arial"/>
      <w:b/>
      <w:sz w:val="30"/>
      <w:szCs w:val="20"/>
    </w:rPr>
  </w:style>
  <w:style w:type="paragraph" w:styleId="4">
    <w:name w:val="heading 9"/>
    <w:basedOn w:val="1"/>
    <w:next w:val="1"/>
    <w:unhideWhenUsed/>
    <w:qFormat/>
    <w:uiPriority w:val="9"/>
    <w:pPr>
      <w:ind w:left="123"/>
      <w:outlineLvl w:val="8"/>
    </w:pPr>
    <w:rPr>
      <w:rFonts w:hint="eastAsia" w:ascii="宋体" w:hAnsi="宋体"/>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0"/>
    <w:pPr>
      <w:spacing w:line="480" w:lineRule="auto"/>
    </w:pPr>
    <w:rPr>
      <w:sz w:val="24"/>
    </w:rPr>
  </w:style>
  <w:style w:type="paragraph" w:styleId="8">
    <w:name w:val="index 4"/>
    <w:basedOn w:val="1"/>
    <w:next w:val="1"/>
    <w:unhideWhenUsed/>
    <w:qFormat/>
    <w:uiPriority w:val="99"/>
    <w:pPr>
      <w:widowControl w:val="0"/>
      <w:ind w:left="600" w:leftChars="600"/>
      <w:jc w:val="both"/>
    </w:pPr>
    <w:rPr>
      <w:rFonts w:ascii="Verdana" w:hAnsi="Verdana" w:eastAsia="宋体" w:cs="Times New Roman"/>
      <w:kern w:val="2"/>
      <w:sz w:val="21"/>
      <w:szCs w:val="20"/>
      <w:lang w:val="en-US" w:eastAsia="zh-CN" w:bidi="ar-SA"/>
    </w:rPr>
  </w:style>
  <w:style w:type="paragraph" w:styleId="9">
    <w:name w:val="Plain Text"/>
    <w:basedOn w:val="1"/>
    <w:qFormat/>
    <w:uiPriority w:val="0"/>
    <w:pPr>
      <w:spacing w:line="360" w:lineRule="auto"/>
    </w:pPr>
    <w:rPr>
      <w:rFonts w:ascii="宋体" w:hAnsi="Courier New"/>
      <w:sz w:val="24"/>
      <w:szCs w:val="21"/>
    </w:rPr>
  </w:style>
  <w:style w:type="paragraph" w:styleId="10">
    <w:name w:val="Body Text Indent 2"/>
    <w:basedOn w:val="1"/>
    <w:qFormat/>
    <w:uiPriority w:val="0"/>
    <w:pPr>
      <w:snapToGrid w:val="0"/>
      <w:spacing w:line="360" w:lineRule="auto"/>
      <w:ind w:left="840" w:leftChars="400"/>
    </w:pPr>
  </w:style>
  <w:style w:type="paragraph" w:styleId="11">
    <w:name w:val="footer"/>
    <w:basedOn w:val="1"/>
    <w:link w:val="24"/>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eastAsia="宋体"/>
      <w:color w:val="0000FF"/>
      <w:kern w:val="2"/>
      <w:sz w:val="24"/>
      <w:szCs w:val="24"/>
      <w:u w:val="single"/>
      <w:lang w:val="en-US" w:eastAsia="zh-CN" w:bidi="ar-SA"/>
    </w:rPr>
  </w:style>
  <w:style w:type="paragraph" w:customStyle="1" w:styleId="20">
    <w:name w:val="列出段落1"/>
    <w:basedOn w:val="1"/>
    <w:qFormat/>
    <w:uiPriority w:val="0"/>
    <w:pPr>
      <w:ind w:firstLine="420" w:firstLineChars="200"/>
    </w:pPr>
  </w:style>
  <w:style w:type="paragraph" w:customStyle="1" w:styleId="21">
    <w:name w:val="列出段落11"/>
    <w:basedOn w:val="1"/>
    <w:qFormat/>
    <w:uiPriority w:val="0"/>
    <w:pPr>
      <w:ind w:firstLine="420" w:firstLineChars="200"/>
    </w:pPr>
    <w:rPr>
      <w:rFonts w:ascii="Calibri" w:hAnsi="Calibri" w:cs="黑体"/>
    </w:rPr>
  </w:style>
  <w:style w:type="paragraph" w:customStyle="1" w:styleId="22">
    <w:name w:val="需求正文"/>
    <w:basedOn w:val="1"/>
    <w:qFormat/>
    <w:uiPriority w:val="0"/>
    <w:pPr>
      <w:spacing w:line="360" w:lineRule="auto"/>
      <w:ind w:firstLine="200" w:firstLineChars="200"/>
    </w:pPr>
    <w:rPr>
      <w:rFonts w:ascii="Calibri" w:hAnsi="Calibri"/>
      <w:sz w:val="24"/>
    </w:rPr>
  </w:style>
  <w:style w:type="paragraph" w:customStyle="1" w:styleId="23">
    <w:name w:val="Table Paragraph"/>
    <w:basedOn w:val="1"/>
    <w:unhideWhenUsed/>
    <w:qFormat/>
    <w:uiPriority w:val="1"/>
    <w:rPr>
      <w:sz w:val="24"/>
    </w:rPr>
  </w:style>
  <w:style w:type="character" w:customStyle="1" w:styleId="24">
    <w:name w:val="页脚 Char"/>
    <w:link w:val="11"/>
    <w:qFormat/>
    <w:uiPriority w:val="0"/>
    <w:rPr>
      <w:sz w:val="18"/>
    </w:rPr>
  </w:style>
  <w:style w:type="character" w:customStyle="1" w:styleId="25">
    <w:name w:val="标题 1 Char"/>
    <w:link w:val="3"/>
    <w:qFormat/>
    <w:uiPriority w:val="0"/>
    <w:rPr>
      <w:b/>
      <w:bCs/>
      <w:kern w:val="44"/>
      <w:sz w:val="44"/>
      <w:szCs w:val="44"/>
    </w:rPr>
  </w:style>
  <w:style w:type="paragraph" w:customStyle="1" w:styleId="26">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24</Pages>
  <Words>9023</Words>
  <Characters>9267</Characters>
  <Lines>127</Lines>
  <Paragraphs>35</Paragraphs>
  <TotalTime>0</TotalTime>
  <ScaleCrop>false</ScaleCrop>
  <LinksUpToDate>false</LinksUpToDate>
  <CharactersWithSpaces>10226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我是小叶</cp:lastModifiedBy>
  <cp:lastPrinted>2022-07-04T09:00:00Z</cp:lastPrinted>
  <dcterms:modified xsi:type="dcterms:W3CDTF">2022-07-06T00:51:03Z</dcterms:modified>
  <dc:title>鄂州恒腾置业发展有限公司暨鄂州恒大誉府一期建设项目财务尽职调查遴选项目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CE07ACF2F00D4C9C96CE29AAEBE92D4D</vt:lpwstr>
  </property>
</Properties>
</file>